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2C85" w14:textId="1A875F6E" w:rsidR="00356432" w:rsidRPr="004B6EC6" w:rsidRDefault="00BE4FB9" w:rsidP="004B6EC6">
      <w:pPr>
        <w:pStyle w:val="Heading1"/>
      </w:pPr>
      <w:r w:rsidRPr="004B6EC6">
        <w:t>Job Des</w:t>
      </w:r>
      <w:r w:rsidR="00B26E9C" w:rsidRPr="004B6EC6">
        <w:t>cription</w:t>
      </w:r>
      <w:r w:rsidRPr="004B6EC6">
        <w:t xml:space="preserve"> for a Designated Safeguarding Lead</w:t>
      </w:r>
    </w:p>
    <w:p w14:paraId="72B5E86B" w14:textId="1DCA467E" w:rsidR="00BE4FB9" w:rsidRPr="00DB7193" w:rsidRDefault="00BE4FB9">
      <w:pPr>
        <w:rPr>
          <w:rFonts w:ascii="Arial" w:hAnsi="Arial" w:cs="Arial"/>
          <w:sz w:val="24"/>
          <w:szCs w:val="24"/>
        </w:rPr>
      </w:pPr>
      <w:r w:rsidRPr="00DB7193">
        <w:rPr>
          <w:rFonts w:ascii="Arial" w:hAnsi="Arial" w:cs="Arial"/>
          <w:sz w:val="24"/>
          <w:szCs w:val="24"/>
        </w:rPr>
        <w:t xml:space="preserve">Information is taken from Annex </w:t>
      </w:r>
      <w:r w:rsidR="00A661F3">
        <w:rPr>
          <w:rFonts w:ascii="Arial" w:hAnsi="Arial" w:cs="Arial"/>
          <w:sz w:val="24"/>
          <w:szCs w:val="24"/>
        </w:rPr>
        <w:t>C</w:t>
      </w:r>
      <w:r w:rsidRPr="00DB7193">
        <w:rPr>
          <w:rFonts w:ascii="Arial" w:hAnsi="Arial" w:cs="Arial"/>
          <w:sz w:val="24"/>
          <w:szCs w:val="24"/>
        </w:rPr>
        <w:t xml:space="preserve"> of </w:t>
      </w:r>
      <w:hyperlink r:id="rId7" w:history="1">
        <w:r w:rsidRPr="00DB7193">
          <w:rPr>
            <w:rStyle w:val="Hyperlink"/>
            <w:rFonts w:ascii="Arial" w:hAnsi="Arial" w:cs="Arial"/>
            <w:sz w:val="24"/>
            <w:szCs w:val="24"/>
          </w:rPr>
          <w:t>Keeping Children Safe i</w:t>
        </w:r>
        <w:r w:rsidRPr="00DB7193">
          <w:rPr>
            <w:rStyle w:val="Hyperlink"/>
            <w:rFonts w:ascii="Arial" w:hAnsi="Arial" w:cs="Arial"/>
            <w:sz w:val="24"/>
            <w:szCs w:val="24"/>
          </w:rPr>
          <w:t>n</w:t>
        </w:r>
        <w:r w:rsidRPr="00DB7193">
          <w:rPr>
            <w:rStyle w:val="Hyperlink"/>
            <w:rFonts w:ascii="Arial" w:hAnsi="Arial" w:cs="Arial"/>
            <w:sz w:val="24"/>
            <w:szCs w:val="24"/>
          </w:rPr>
          <w:t xml:space="preserve"> Education</w:t>
        </w:r>
      </w:hyperlink>
      <w:r w:rsidRPr="00DB7193">
        <w:rPr>
          <w:rFonts w:ascii="Arial" w:hAnsi="Arial" w:cs="Arial"/>
          <w:sz w:val="24"/>
          <w:szCs w:val="24"/>
        </w:rPr>
        <w:t xml:space="preserve"> (202</w:t>
      </w:r>
      <w:r w:rsidR="00A31D61">
        <w:rPr>
          <w:rFonts w:ascii="Arial" w:hAnsi="Arial" w:cs="Arial"/>
          <w:sz w:val="24"/>
          <w:szCs w:val="24"/>
        </w:rPr>
        <w:t>3</w:t>
      </w:r>
      <w:r w:rsidRPr="00DB7193">
        <w:rPr>
          <w:rFonts w:ascii="Arial" w:hAnsi="Arial" w:cs="Arial"/>
          <w:sz w:val="24"/>
          <w:szCs w:val="24"/>
        </w:rPr>
        <w:t>)</w:t>
      </w:r>
    </w:p>
    <w:p w14:paraId="1018EB1C" w14:textId="73DF0BE6" w:rsidR="00A661F3" w:rsidRPr="00104880" w:rsidRDefault="00A661F3">
      <w:pPr>
        <w:rPr>
          <w:rFonts w:ascii="Arial" w:hAnsi="Arial" w:cs="Arial"/>
          <w:sz w:val="24"/>
          <w:szCs w:val="24"/>
        </w:rPr>
      </w:pPr>
      <w:r w:rsidRPr="00104880">
        <w:rPr>
          <w:rFonts w:ascii="Arial" w:hAnsi="Arial" w:cs="Arial"/>
          <w:sz w:val="24"/>
          <w:szCs w:val="24"/>
        </w:rPr>
        <w:t xml:space="preserve">Governing bodies and proprietors should ensure an appropriate senior member of staff, from the school or college leadership team, is appointed to the role of designated safeguarding lead. The designated safeguarding lead should take lead responsibility for safeguarding and child protection </w:t>
      </w:r>
      <w:r w:rsidRPr="00A31D61">
        <w:rPr>
          <w:rFonts w:ascii="Arial" w:hAnsi="Arial" w:cs="Arial"/>
          <w:sz w:val="24"/>
          <w:szCs w:val="24"/>
        </w:rPr>
        <w:t>(including online safety</w:t>
      </w:r>
      <w:r w:rsidR="00A31D61" w:rsidRPr="00A31D61">
        <w:rPr>
          <w:rFonts w:ascii="Arial" w:hAnsi="Arial" w:cs="Arial"/>
          <w:sz w:val="24"/>
          <w:szCs w:val="24"/>
        </w:rPr>
        <w:t xml:space="preserve"> </w:t>
      </w:r>
      <w:r w:rsidR="00A31D61" w:rsidRPr="00A31D61">
        <w:rPr>
          <w:rFonts w:ascii="Arial" w:hAnsi="Arial" w:cs="Arial"/>
          <w:sz w:val="24"/>
          <w:szCs w:val="24"/>
        </w:rPr>
        <w:t>and understanding the filtering and monitoring systems and processes in place</w:t>
      </w:r>
      <w:r w:rsidRPr="00A31D61">
        <w:rPr>
          <w:rFonts w:ascii="Arial" w:hAnsi="Arial" w:cs="Arial"/>
          <w:sz w:val="24"/>
          <w:szCs w:val="24"/>
        </w:rPr>
        <w:t>).</w:t>
      </w:r>
      <w:r w:rsidRPr="00104880">
        <w:rPr>
          <w:rFonts w:ascii="Arial" w:hAnsi="Arial" w:cs="Arial"/>
          <w:sz w:val="24"/>
          <w:szCs w:val="24"/>
        </w:rPr>
        <w:t xml:space="preserve"> This should be explicit in the role holder’s job description</w:t>
      </w:r>
      <w:r w:rsidR="0026682A">
        <w:rPr>
          <w:rFonts w:ascii="Arial" w:hAnsi="Arial" w:cs="Arial"/>
          <w:sz w:val="24"/>
          <w:szCs w:val="24"/>
        </w:rPr>
        <w:t>.</w:t>
      </w:r>
    </w:p>
    <w:p w14:paraId="53CBBE25" w14:textId="77777777" w:rsidR="00A661F3" w:rsidRPr="00104880" w:rsidRDefault="00A661F3">
      <w:pPr>
        <w:rPr>
          <w:rFonts w:ascii="Arial" w:hAnsi="Arial" w:cs="Arial"/>
          <w:sz w:val="24"/>
          <w:szCs w:val="24"/>
        </w:rPr>
      </w:pPr>
      <w:r w:rsidRPr="00104880">
        <w:rPr>
          <w:rFonts w:ascii="Arial" w:hAnsi="Arial" w:cs="Arial"/>
          <w:sz w:val="24"/>
          <w:szCs w:val="24"/>
        </w:rPr>
        <w:t xml:space="preserve">The designated safeguarding lead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contributing to the assessment of children. </w:t>
      </w:r>
    </w:p>
    <w:p w14:paraId="5A011556" w14:textId="77777777" w:rsidR="00A661F3" w:rsidRPr="004B6EC6" w:rsidRDefault="00A661F3" w:rsidP="004B6EC6">
      <w:pPr>
        <w:pStyle w:val="Heading2"/>
      </w:pPr>
      <w:r w:rsidRPr="004B6EC6">
        <w:t xml:space="preserve">Deputy designated safeguarding leads </w:t>
      </w:r>
    </w:p>
    <w:p w14:paraId="6C166C28" w14:textId="77777777" w:rsidR="00A661F3" w:rsidRPr="00104880" w:rsidRDefault="00A661F3">
      <w:pPr>
        <w:rPr>
          <w:rFonts w:ascii="Arial" w:hAnsi="Arial" w:cs="Arial"/>
          <w:sz w:val="24"/>
          <w:szCs w:val="24"/>
        </w:rPr>
      </w:pPr>
      <w:r w:rsidRPr="00104880">
        <w:rPr>
          <w:rFonts w:ascii="Arial" w:hAnsi="Arial" w:cs="Arial"/>
          <w:sz w:val="24"/>
          <w:szCs w:val="24"/>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3D5746E1" w14:textId="77777777" w:rsidR="00A661F3" w:rsidRPr="00104880" w:rsidRDefault="00A661F3" w:rsidP="004B6EC6">
      <w:pPr>
        <w:pStyle w:val="Heading2"/>
      </w:pPr>
      <w:r w:rsidRPr="00104880">
        <w:t xml:space="preserve">Availability </w:t>
      </w:r>
    </w:p>
    <w:p w14:paraId="2A0043D9" w14:textId="3526D531" w:rsidR="00BE4FB9" w:rsidRPr="00104880" w:rsidRDefault="00A661F3">
      <w:pPr>
        <w:rPr>
          <w:rFonts w:ascii="Arial" w:hAnsi="Arial" w:cs="Arial"/>
          <w:sz w:val="24"/>
          <w:szCs w:val="24"/>
        </w:rPr>
      </w:pPr>
      <w:r w:rsidRPr="00104880">
        <w:rPr>
          <w:rFonts w:ascii="Arial" w:hAnsi="Arial" w:cs="Arial"/>
          <w:sz w:val="24"/>
          <w:szCs w:val="24"/>
        </w:rPr>
        <w:t xml:space="preserve">During term time the designated safeguarding lead (or a deputy) should always be available (during school or college hours) for staff in the school or college to discuss any safeguarding concerns. Whilst </w:t>
      </w:r>
      <w:proofErr w:type="gramStart"/>
      <w:r w:rsidRPr="00104880">
        <w:rPr>
          <w:rFonts w:ascii="Arial" w:hAnsi="Arial" w:cs="Arial"/>
          <w:sz w:val="24"/>
          <w:szCs w:val="24"/>
        </w:rPr>
        <w:t>generally speaking the</w:t>
      </w:r>
      <w:proofErr w:type="gramEnd"/>
      <w:r w:rsidRPr="00104880">
        <w:rPr>
          <w:rFonts w:ascii="Arial" w:hAnsi="Arial" w:cs="Arial"/>
          <w:sz w:val="24"/>
          <w:szCs w:val="24"/>
        </w:rPr>
        <w:t xml:space="preserve"> designated safeguarding lead (or a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w:t>
      </w:r>
      <w:proofErr w:type="gramStart"/>
      <w:r w:rsidRPr="00104880">
        <w:rPr>
          <w:rFonts w:ascii="Arial" w:hAnsi="Arial" w:cs="Arial"/>
          <w:sz w:val="24"/>
          <w:szCs w:val="24"/>
        </w:rPr>
        <w:t>lead</w:t>
      </w:r>
      <w:proofErr w:type="gramEnd"/>
      <w:r w:rsidRPr="00104880">
        <w:rPr>
          <w:rFonts w:ascii="Arial" w:hAnsi="Arial" w:cs="Arial"/>
          <w:sz w:val="24"/>
          <w:szCs w:val="24"/>
        </w:rPr>
        <w:t xml:space="preserve"> to arrange adequate and appropriate cover arrangements for any out of hours/out of term activities.</w:t>
      </w:r>
    </w:p>
    <w:p w14:paraId="6B9245ED" w14:textId="77777777" w:rsidR="00A661F3" w:rsidRPr="00104880" w:rsidRDefault="00A661F3" w:rsidP="004B6EC6">
      <w:pPr>
        <w:pStyle w:val="Heading2"/>
      </w:pPr>
      <w:r w:rsidRPr="00104880">
        <w:t xml:space="preserve">Manage referrals </w:t>
      </w:r>
    </w:p>
    <w:p w14:paraId="193CA936" w14:textId="77777777" w:rsidR="00A661F3" w:rsidRPr="00104880" w:rsidRDefault="00A661F3">
      <w:pPr>
        <w:rPr>
          <w:rFonts w:ascii="Arial" w:hAnsi="Arial" w:cs="Arial"/>
          <w:sz w:val="24"/>
          <w:szCs w:val="24"/>
        </w:rPr>
      </w:pPr>
      <w:r w:rsidRPr="00104880">
        <w:rPr>
          <w:rFonts w:ascii="Arial" w:hAnsi="Arial" w:cs="Arial"/>
          <w:sz w:val="24"/>
          <w:szCs w:val="24"/>
        </w:rPr>
        <w:t xml:space="preserve">The designated safeguarding lead is expected to refer cases: </w:t>
      </w:r>
    </w:p>
    <w:p w14:paraId="38DAF23E" w14:textId="77777777" w:rsidR="00A661F3" w:rsidRPr="00104880" w:rsidRDefault="00A661F3">
      <w:pPr>
        <w:rPr>
          <w:rFonts w:ascii="Arial" w:hAnsi="Arial" w:cs="Arial"/>
          <w:sz w:val="24"/>
          <w:szCs w:val="24"/>
        </w:rPr>
      </w:pPr>
      <w:r w:rsidRPr="00104880">
        <w:rPr>
          <w:rFonts w:ascii="Arial" w:hAnsi="Arial" w:cs="Arial"/>
          <w:sz w:val="24"/>
          <w:szCs w:val="24"/>
        </w:rPr>
        <w:t xml:space="preserve">• of suspected abuse and neglect to the local authority children’s social care as required and support staff who make referrals to local authority children’s social care </w:t>
      </w:r>
    </w:p>
    <w:p w14:paraId="1354A8D9" w14:textId="77777777" w:rsidR="00A661F3" w:rsidRPr="00104880" w:rsidRDefault="00A661F3">
      <w:pPr>
        <w:rPr>
          <w:rFonts w:ascii="Arial" w:hAnsi="Arial" w:cs="Arial"/>
          <w:sz w:val="24"/>
          <w:szCs w:val="24"/>
        </w:rPr>
      </w:pPr>
      <w:r w:rsidRPr="00104880">
        <w:rPr>
          <w:rFonts w:ascii="Arial" w:hAnsi="Arial" w:cs="Arial"/>
          <w:sz w:val="24"/>
          <w:szCs w:val="24"/>
        </w:rPr>
        <w:lastRenderedPageBreak/>
        <w:t xml:space="preserve">• to the Channel programme where there is a radicalisation concern as required and support staff who make referrals to the Channel programme </w:t>
      </w:r>
    </w:p>
    <w:p w14:paraId="35789255" w14:textId="77777777" w:rsidR="00A661F3" w:rsidRPr="00104880" w:rsidRDefault="00A661F3">
      <w:pPr>
        <w:rPr>
          <w:rFonts w:ascii="Arial" w:hAnsi="Arial" w:cs="Arial"/>
          <w:sz w:val="24"/>
          <w:szCs w:val="24"/>
        </w:rPr>
      </w:pPr>
      <w:r w:rsidRPr="00104880">
        <w:rPr>
          <w:rFonts w:ascii="Arial" w:hAnsi="Arial" w:cs="Arial"/>
          <w:sz w:val="24"/>
          <w:szCs w:val="24"/>
        </w:rPr>
        <w:t xml:space="preserve">• where a person is dismissed or left due to risk/harm to a child to the Disclosure and Barring Service as required, and </w:t>
      </w:r>
    </w:p>
    <w:p w14:paraId="28EB1588" w14:textId="77777777" w:rsidR="00A661F3" w:rsidRPr="00104880" w:rsidRDefault="00A661F3">
      <w:pPr>
        <w:rPr>
          <w:rFonts w:ascii="Arial" w:hAnsi="Arial" w:cs="Arial"/>
          <w:sz w:val="24"/>
          <w:szCs w:val="24"/>
        </w:rPr>
      </w:pPr>
      <w:r w:rsidRPr="00104880">
        <w:rPr>
          <w:rFonts w:ascii="Arial" w:hAnsi="Arial" w:cs="Arial"/>
          <w:sz w:val="24"/>
          <w:szCs w:val="24"/>
        </w:rPr>
        <w:t xml:space="preserve">• where a crime may have been committed to the Police as required. NPCC - When to call the police should help understand when to consider calling the police and what to expect when working with the police. </w:t>
      </w:r>
    </w:p>
    <w:p w14:paraId="3D4A4237" w14:textId="77777777" w:rsidR="00A661F3" w:rsidRPr="00104880" w:rsidRDefault="00A661F3" w:rsidP="004B6EC6">
      <w:pPr>
        <w:pStyle w:val="Heading2"/>
      </w:pPr>
      <w:r w:rsidRPr="00104880">
        <w:t xml:space="preserve">Working with others </w:t>
      </w:r>
    </w:p>
    <w:p w14:paraId="45192203" w14:textId="77777777" w:rsidR="00A661F3" w:rsidRPr="00104880" w:rsidRDefault="00A661F3">
      <w:pPr>
        <w:rPr>
          <w:rFonts w:ascii="Arial" w:hAnsi="Arial" w:cs="Arial"/>
          <w:sz w:val="24"/>
          <w:szCs w:val="24"/>
        </w:rPr>
      </w:pPr>
      <w:r w:rsidRPr="00104880">
        <w:rPr>
          <w:rFonts w:ascii="Arial" w:hAnsi="Arial" w:cs="Arial"/>
          <w:sz w:val="24"/>
          <w:szCs w:val="24"/>
        </w:rPr>
        <w:t xml:space="preserve">The designated safeguarding lead is expected to: </w:t>
      </w:r>
    </w:p>
    <w:p w14:paraId="12C1658E" w14:textId="77777777" w:rsidR="00A661F3" w:rsidRPr="00104880" w:rsidRDefault="00A661F3">
      <w:pPr>
        <w:rPr>
          <w:rFonts w:ascii="Arial" w:hAnsi="Arial" w:cs="Arial"/>
          <w:sz w:val="24"/>
          <w:szCs w:val="24"/>
        </w:rPr>
      </w:pPr>
      <w:r w:rsidRPr="00104880">
        <w:rPr>
          <w:rFonts w:ascii="Arial" w:hAnsi="Arial" w:cs="Arial"/>
          <w:sz w:val="24"/>
          <w:szCs w:val="24"/>
        </w:rPr>
        <w:t xml:space="preserve">• act as a source of support, </w:t>
      </w:r>
      <w:proofErr w:type="gramStart"/>
      <w:r w:rsidRPr="00104880">
        <w:rPr>
          <w:rFonts w:ascii="Arial" w:hAnsi="Arial" w:cs="Arial"/>
          <w:sz w:val="24"/>
          <w:szCs w:val="24"/>
        </w:rPr>
        <w:t>advice</w:t>
      </w:r>
      <w:proofErr w:type="gramEnd"/>
      <w:r w:rsidRPr="00104880">
        <w:rPr>
          <w:rFonts w:ascii="Arial" w:hAnsi="Arial" w:cs="Arial"/>
          <w:sz w:val="24"/>
          <w:szCs w:val="24"/>
        </w:rPr>
        <w:t xml:space="preserve"> and expertise for all staff </w:t>
      </w:r>
    </w:p>
    <w:p w14:paraId="4BEC7F95" w14:textId="77777777" w:rsidR="00A661F3" w:rsidRPr="00104880" w:rsidRDefault="00A661F3">
      <w:pPr>
        <w:rPr>
          <w:rFonts w:ascii="Arial" w:hAnsi="Arial" w:cs="Arial"/>
          <w:sz w:val="24"/>
          <w:szCs w:val="24"/>
        </w:rPr>
      </w:pPr>
      <w:r w:rsidRPr="00104880">
        <w:rPr>
          <w:rFonts w:ascii="Arial" w:hAnsi="Arial" w:cs="Arial"/>
          <w:sz w:val="24"/>
          <w:szCs w:val="24"/>
        </w:rPr>
        <w:t xml:space="preserve">• act as a point of contact with the safeguarding partners </w:t>
      </w:r>
    </w:p>
    <w:p w14:paraId="5CB9C301" w14:textId="5D7AD28E" w:rsidR="00A661F3" w:rsidRPr="00104880" w:rsidRDefault="00A661F3">
      <w:pPr>
        <w:rPr>
          <w:rFonts w:ascii="Arial" w:hAnsi="Arial" w:cs="Arial"/>
          <w:sz w:val="24"/>
          <w:szCs w:val="24"/>
        </w:rPr>
      </w:pPr>
      <w:r w:rsidRPr="00104880">
        <w:rPr>
          <w:rFonts w:ascii="Arial" w:hAnsi="Arial" w:cs="Arial"/>
          <w:sz w:val="24"/>
          <w:szCs w:val="24"/>
        </w:rPr>
        <w:t xml:space="preserve">• liaise with the headteacher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 </w:t>
      </w:r>
    </w:p>
    <w:p w14:paraId="2514A30C" w14:textId="77777777" w:rsidR="00A661F3" w:rsidRPr="00104880" w:rsidRDefault="00A661F3">
      <w:pPr>
        <w:rPr>
          <w:rFonts w:ascii="Arial" w:hAnsi="Arial" w:cs="Arial"/>
          <w:sz w:val="24"/>
          <w:szCs w:val="24"/>
        </w:rPr>
      </w:pPr>
      <w:r w:rsidRPr="00104880">
        <w:rPr>
          <w:rFonts w:ascii="Arial" w:hAnsi="Arial" w:cs="Arial"/>
          <w:sz w:val="24"/>
          <w:szCs w:val="24"/>
        </w:rPr>
        <w:t xml:space="preserve">• as required, liaise with the “case manager” (as per Part four) and the local authority designated officer(s) (LADO) for child protection concerns in cases which concern a staff member </w:t>
      </w:r>
    </w:p>
    <w:p w14:paraId="2DA0FF71" w14:textId="77777777" w:rsidR="00A661F3" w:rsidRPr="00104880" w:rsidRDefault="00A661F3">
      <w:pPr>
        <w:rPr>
          <w:rFonts w:ascii="Arial" w:hAnsi="Arial" w:cs="Arial"/>
          <w:sz w:val="24"/>
          <w:szCs w:val="24"/>
        </w:rPr>
      </w:pPr>
      <w:r w:rsidRPr="00104880">
        <w:rPr>
          <w:rFonts w:ascii="Arial" w:hAnsi="Arial" w:cs="Arial"/>
          <w:sz w:val="24"/>
          <w:szCs w:val="24"/>
        </w:rPr>
        <w:t xml:space="preserve">• 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 </w:t>
      </w:r>
    </w:p>
    <w:p w14:paraId="00DC3FE1" w14:textId="77777777" w:rsidR="00A661F3" w:rsidRPr="00104880" w:rsidRDefault="00A661F3" w:rsidP="00A661F3">
      <w:pPr>
        <w:rPr>
          <w:rFonts w:ascii="Arial" w:hAnsi="Arial" w:cs="Arial"/>
          <w:sz w:val="24"/>
          <w:szCs w:val="24"/>
        </w:rPr>
      </w:pPr>
      <w:r w:rsidRPr="00104880">
        <w:rPr>
          <w:rFonts w:ascii="Arial" w:hAnsi="Arial" w:cs="Arial"/>
          <w:sz w:val="24"/>
          <w:szCs w:val="24"/>
        </w:rPr>
        <w:t>• liaise with the senior mental health lead and, where available, the mental health support team, where safeguarding concerns are linked to mental health</w:t>
      </w:r>
    </w:p>
    <w:p w14:paraId="2544BCAD"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promote supportive engagement with parents and/or carers in safeguarding and promoting the welfare of children, including where families may be facing challenging circumstances </w:t>
      </w:r>
    </w:p>
    <w:p w14:paraId="49736E0F"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 </w:t>
      </w:r>
    </w:p>
    <w:p w14:paraId="2566016F" w14:textId="77777777" w:rsidR="00A661F3" w:rsidRPr="00104880" w:rsidRDefault="00A661F3" w:rsidP="00A661F3">
      <w:pPr>
        <w:ind w:firstLine="720"/>
        <w:rPr>
          <w:rFonts w:ascii="Arial" w:hAnsi="Arial" w:cs="Arial"/>
          <w:sz w:val="24"/>
          <w:szCs w:val="24"/>
        </w:rPr>
      </w:pPr>
      <w:r w:rsidRPr="00104880">
        <w:rPr>
          <w:rFonts w:ascii="Arial" w:hAnsi="Arial" w:cs="Arial"/>
          <w:sz w:val="24"/>
          <w:szCs w:val="24"/>
        </w:rPr>
        <w:t xml:space="preserve">o ensuring that the school or college knows who its cohort of children who have or have had a social worker are, understanding their academic progress and attainment, and maintaining a culture of high aspirations for this cohort, and </w:t>
      </w:r>
    </w:p>
    <w:p w14:paraId="3BEEA101" w14:textId="77777777" w:rsidR="00A661F3" w:rsidRPr="00104880" w:rsidRDefault="00A661F3" w:rsidP="00A661F3">
      <w:pPr>
        <w:ind w:firstLine="720"/>
        <w:rPr>
          <w:rFonts w:ascii="Arial" w:hAnsi="Arial" w:cs="Arial"/>
          <w:sz w:val="24"/>
          <w:szCs w:val="24"/>
        </w:rPr>
      </w:pPr>
      <w:r w:rsidRPr="00104880">
        <w:rPr>
          <w:rFonts w:ascii="Arial" w:hAnsi="Arial" w:cs="Arial"/>
          <w:sz w:val="24"/>
          <w:szCs w:val="24"/>
        </w:rPr>
        <w:lastRenderedPageBreak/>
        <w:t xml:space="preserve">o 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378B3F9D" w14:textId="77777777" w:rsidR="00A661F3" w:rsidRPr="00104880" w:rsidRDefault="00A661F3" w:rsidP="004B6EC6">
      <w:pPr>
        <w:pStyle w:val="Heading2"/>
      </w:pPr>
      <w:r w:rsidRPr="00104880">
        <w:t xml:space="preserve">Information sharing and managing the child protection file </w:t>
      </w:r>
    </w:p>
    <w:p w14:paraId="48C1B6F1"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The designated safeguarding lead is responsible for ensuring that child protection files are kept up to date. Information should be kept confidential and stored securely. It is good practice to keep concerns and referrals in a separate child protection file for each child. </w:t>
      </w:r>
    </w:p>
    <w:p w14:paraId="3066D396"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Records should include: </w:t>
      </w:r>
    </w:p>
    <w:p w14:paraId="0866318B"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a clear and comprehensive summary of the concern </w:t>
      </w:r>
    </w:p>
    <w:p w14:paraId="0AD09AC0"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details of how the concern was followed up and resolved </w:t>
      </w:r>
    </w:p>
    <w:p w14:paraId="4DE0C397" w14:textId="7FCD7FC1" w:rsidR="00A661F3" w:rsidRPr="00104880" w:rsidRDefault="00A661F3" w:rsidP="00A661F3">
      <w:pPr>
        <w:rPr>
          <w:rFonts w:ascii="Arial" w:hAnsi="Arial" w:cs="Arial"/>
          <w:sz w:val="24"/>
          <w:szCs w:val="24"/>
        </w:rPr>
      </w:pPr>
      <w:r w:rsidRPr="00104880">
        <w:rPr>
          <w:rFonts w:ascii="Arial" w:hAnsi="Arial" w:cs="Arial"/>
          <w:sz w:val="24"/>
          <w:szCs w:val="24"/>
        </w:rPr>
        <w:t>• a note of any action taken, decisions reached and the outcome</w:t>
      </w:r>
    </w:p>
    <w:p w14:paraId="0658F1C0"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They should ensure the file is only accessed by those who need to see it and where the file or content within it is shared, this happens in line with information sharing advice as set out in Part one and Part two of this guidance. </w:t>
      </w:r>
    </w:p>
    <w:p w14:paraId="167CC9A2"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special educational needs co-ordinators (SENCO’s) or the named person with oversight for SEND in colleges, are aware as required. </w:t>
      </w:r>
    </w:p>
    <w:p w14:paraId="3478E5E3"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Lack of information about their circumstances can impact on the child’s safety, </w:t>
      </w:r>
      <w:proofErr w:type="gramStart"/>
      <w:r w:rsidRPr="00104880">
        <w:rPr>
          <w:rFonts w:ascii="Arial" w:hAnsi="Arial" w:cs="Arial"/>
          <w:sz w:val="24"/>
          <w:szCs w:val="24"/>
        </w:rPr>
        <w:t>welfare</w:t>
      </w:r>
      <w:proofErr w:type="gramEnd"/>
      <w:r w:rsidRPr="00104880">
        <w:rPr>
          <w:rFonts w:ascii="Arial" w:hAnsi="Arial" w:cs="Arial"/>
          <w:sz w:val="24"/>
          <w:szCs w:val="24"/>
        </w:rPr>
        <w:t xml:space="preserv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 </w:t>
      </w:r>
    </w:p>
    <w:p w14:paraId="3CABB08E" w14:textId="77777777" w:rsidR="00A661F3" w:rsidRPr="00104880" w:rsidRDefault="00A661F3" w:rsidP="004B6EC6">
      <w:pPr>
        <w:pStyle w:val="Heading2"/>
      </w:pPr>
      <w:r w:rsidRPr="00104880">
        <w:t xml:space="preserve">Raising awareness </w:t>
      </w:r>
    </w:p>
    <w:p w14:paraId="3A65BCEF"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The designated safeguarding lead should: </w:t>
      </w:r>
    </w:p>
    <w:p w14:paraId="6FCDBD24"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ensure each member of staff has access to, and understands, the school’s or college’s child protection policy and procedures, especially new and part-time staff </w:t>
      </w:r>
    </w:p>
    <w:p w14:paraId="5A9A8021" w14:textId="77777777" w:rsidR="00A661F3" w:rsidRPr="00104880" w:rsidRDefault="00A661F3" w:rsidP="00A661F3">
      <w:pPr>
        <w:rPr>
          <w:rFonts w:ascii="Arial" w:hAnsi="Arial" w:cs="Arial"/>
          <w:sz w:val="24"/>
          <w:szCs w:val="24"/>
        </w:rPr>
      </w:pPr>
      <w:r w:rsidRPr="00104880">
        <w:rPr>
          <w:rFonts w:ascii="Arial" w:hAnsi="Arial" w:cs="Arial"/>
          <w:sz w:val="24"/>
          <w:szCs w:val="24"/>
        </w:rPr>
        <w:lastRenderedPageBreak/>
        <w:t xml:space="preserve">• ensure the school’s or college’s child protection policy is reviewed annually (as a minimum) and the procedures and implementation are updated and reviewed regularly, and work with governing bodies or proprietors regarding this </w:t>
      </w:r>
    </w:p>
    <w:p w14:paraId="396CFF92" w14:textId="77777777" w:rsidR="00104880" w:rsidRDefault="00A661F3" w:rsidP="00A661F3">
      <w:pPr>
        <w:rPr>
          <w:rFonts w:ascii="Arial" w:hAnsi="Arial" w:cs="Arial"/>
          <w:sz w:val="24"/>
          <w:szCs w:val="24"/>
        </w:rPr>
      </w:pPr>
      <w:r w:rsidRPr="00104880">
        <w:rPr>
          <w:rFonts w:ascii="Arial" w:hAnsi="Arial" w:cs="Arial"/>
          <w:sz w:val="24"/>
          <w:szCs w:val="24"/>
        </w:rPr>
        <w:t xml:space="preserve">• ensure the child protection policy is available publicly and parents know that referrals about suspected abuse or neglect may be made and the role of the school or college in this • link with the safeguarding partner arrangements to make sure staff are aware of any training opportunities and the latest local policies on local safeguarding arrangements, and </w:t>
      </w:r>
    </w:p>
    <w:p w14:paraId="487FB698" w14:textId="4F0622AC" w:rsidR="00A661F3" w:rsidRPr="00104880" w:rsidRDefault="00A661F3" w:rsidP="00A661F3">
      <w:pPr>
        <w:rPr>
          <w:rFonts w:ascii="Arial" w:hAnsi="Arial" w:cs="Arial"/>
          <w:sz w:val="24"/>
          <w:szCs w:val="24"/>
        </w:rPr>
      </w:pPr>
      <w:r w:rsidRPr="00104880">
        <w:rPr>
          <w:rFonts w:ascii="Arial" w:hAnsi="Arial" w:cs="Arial"/>
          <w:sz w:val="24"/>
          <w:szCs w:val="24"/>
        </w:rPr>
        <w:t>• help promote educational outcomes by sharing the information about the welfare, safeguarding and child protection issues that children who have or have had a social worker are experiencing with teachers and school and college leadership staff.</w:t>
      </w:r>
    </w:p>
    <w:p w14:paraId="7A5AEF05" w14:textId="77777777" w:rsidR="00A661F3" w:rsidRPr="00104880" w:rsidRDefault="00A661F3" w:rsidP="004B6EC6">
      <w:pPr>
        <w:pStyle w:val="Heading2"/>
      </w:pPr>
      <w:r w:rsidRPr="00104880">
        <w:t xml:space="preserve">Training, </w:t>
      </w:r>
      <w:proofErr w:type="gramStart"/>
      <w:r w:rsidRPr="00104880">
        <w:t>knowledge</w:t>
      </w:r>
      <w:proofErr w:type="gramEnd"/>
      <w:r w:rsidRPr="00104880">
        <w:t xml:space="preserve"> and skills </w:t>
      </w:r>
    </w:p>
    <w:p w14:paraId="7FAF89C3"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The designated safeguarding lead (and any deputies) should undergo training to provide them with the knowledge and skills required to carry out the role. This training should be updated at least every two years. The designated safeguarding lead (and any deputies) should also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14:paraId="35B5EBB7"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understand the assessment process for providing early help and statutory intervention, including local criteria for action and local authority children’s social care referral arrangements </w:t>
      </w:r>
    </w:p>
    <w:p w14:paraId="42678CFA"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have a working knowledge of how local authorities conduct a child protection case conference and a child protection review conference and be able to attend and contribute to these effectively when required to do so </w:t>
      </w:r>
    </w:p>
    <w:p w14:paraId="005D4565"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understand the importance of the role the designated safeguarding lead has in providing information and support to local authority children social care </w:t>
      </w:r>
      <w:proofErr w:type="gramStart"/>
      <w:r w:rsidRPr="00104880">
        <w:rPr>
          <w:rFonts w:ascii="Arial" w:hAnsi="Arial" w:cs="Arial"/>
          <w:sz w:val="24"/>
          <w:szCs w:val="24"/>
        </w:rPr>
        <w:t>in order to</w:t>
      </w:r>
      <w:proofErr w:type="gramEnd"/>
      <w:r w:rsidRPr="00104880">
        <w:rPr>
          <w:rFonts w:ascii="Arial" w:hAnsi="Arial" w:cs="Arial"/>
          <w:sz w:val="24"/>
          <w:szCs w:val="24"/>
        </w:rPr>
        <w:t xml:space="preserve"> safeguard and promote the welfare of children </w:t>
      </w:r>
    </w:p>
    <w:p w14:paraId="36202E4C"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understand the lasting impact that adversity and trauma can have, including on children’s behaviour, mental </w:t>
      </w:r>
      <w:proofErr w:type="gramStart"/>
      <w:r w:rsidRPr="00104880">
        <w:rPr>
          <w:rFonts w:ascii="Arial" w:hAnsi="Arial" w:cs="Arial"/>
          <w:sz w:val="24"/>
          <w:szCs w:val="24"/>
        </w:rPr>
        <w:t>health</w:t>
      </w:r>
      <w:proofErr w:type="gramEnd"/>
      <w:r w:rsidRPr="00104880">
        <w:rPr>
          <w:rFonts w:ascii="Arial" w:hAnsi="Arial" w:cs="Arial"/>
          <w:sz w:val="24"/>
          <w:szCs w:val="24"/>
        </w:rPr>
        <w:t xml:space="preserve"> and wellbeing, and what is needed in responding to this in promoting educational outcomes </w:t>
      </w:r>
    </w:p>
    <w:p w14:paraId="1FA2F081"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are alert to the specific needs of children in need, those with special educational needs and disabilities (SEND), those with relevant health conditions and young carers </w:t>
      </w:r>
    </w:p>
    <w:p w14:paraId="699B03D0"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understand the importance of information sharing, both within the school and college, and with the safeguarding partners, other agencies, </w:t>
      </w:r>
      <w:proofErr w:type="gramStart"/>
      <w:r w:rsidRPr="00104880">
        <w:rPr>
          <w:rFonts w:ascii="Arial" w:hAnsi="Arial" w:cs="Arial"/>
          <w:sz w:val="24"/>
          <w:szCs w:val="24"/>
        </w:rPr>
        <w:t>organisations</w:t>
      </w:r>
      <w:proofErr w:type="gramEnd"/>
      <w:r w:rsidRPr="00104880">
        <w:rPr>
          <w:rFonts w:ascii="Arial" w:hAnsi="Arial" w:cs="Arial"/>
          <w:sz w:val="24"/>
          <w:szCs w:val="24"/>
        </w:rPr>
        <w:t xml:space="preserve"> and practitioners </w:t>
      </w:r>
    </w:p>
    <w:p w14:paraId="0B1BDCDC" w14:textId="77777777" w:rsidR="00A661F3" w:rsidRPr="00104880" w:rsidRDefault="00A661F3" w:rsidP="00A661F3">
      <w:pPr>
        <w:rPr>
          <w:rFonts w:ascii="Arial" w:hAnsi="Arial" w:cs="Arial"/>
          <w:sz w:val="24"/>
          <w:szCs w:val="24"/>
        </w:rPr>
      </w:pPr>
      <w:r w:rsidRPr="00104880">
        <w:rPr>
          <w:rFonts w:ascii="Arial" w:hAnsi="Arial" w:cs="Arial"/>
          <w:sz w:val="24"/>
          <w:szCs w:val="24"/>
        </w:rPr>
        <w:lastRenderedPageBreak/>
        <w:t xml:space="preserve">• understand and support the school or college with regards to the requirements of the Prevent duty and </w:t>
      </w:r>
      <w:proofErr w:type="gramStart"/>
      <w:r w:rsidRPr="00104880">
        <w:rPr>
          <w:rFonts w:ascii="Arial" w:hAnsi="Arial" w:cs="Arial"/>
          <w:sz w:val="24"/>
          <w:szCs w:val="24"/>
        </w:rPr>
        <w:t>are able to</w:t>
      </w:r>
      <w:proofErr w:type="gramEnd"/>
      <w:r w:rsidRPr="00104880">
        <w:rPr>
          <w:rFonts w:ascii="Arial" w:hAnsi="Arial" w:cs="Arial"/>
          <w:sz w:val="24"/>
          <w:szCs w:val="24"/>
        </w:rPr>
        <w:t xml:space="preserve"> provide advice and support to staff on protecting children from the risk of radicalisation </w:t>
      </w:r>
    </w:p>
    <w:p w14:paraId="3349743B"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w:t>
      </w:r>
      <w:proofErr w:type="gramStart"/>
      <w:r w:rsidRPr="00104880">
        <w:rPr>
          <w:rFonts w:ascii="Arial" w:hAnsi="Arial" w:cs="Arial"/>
          <w:sz w:val="24"/>
          <w:szCs w:val="24"/>
        </w:rPr>
        <w:t>are able to</w:t>
      </w:r>
      <w:proofErr w:type="gramEnd"/>
      <w:r w:rsidRPr="00104880">
        <w:rPr>
          <w:rFonts w:ascii="Arial" w:hAnsi="Arial" w:cs="Arial"/>
          <w:sz w:val="24"/>
          <w:szCs w:val="24"/>
        </w:rPr>
        <w:t xml:space="preserve"> understand the unique risks associated with online safety and be confident that they have the relevant knowledge and up to date capability required to keep children safe whilst they are online at school or college </w:t>
      </w:r>
    </w:p>
    <w:p w14:paraId="3683051C"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can recognise the additional risks that children with special educational needs and disabilities (SEND) face online, for example, from bullying, grooming and radicalisation and are confident they have the capability to support children with SEND to stay safe online </w:t>
      </w:r>
    </w:p>
    <w:p w14:paraId="39C4B734"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obtain access to resources and attend any relevant or refresher training courses, and </w:t>
      </w:r>
    </w:p>
    <w:p w14:paraId="209505DC"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 encourage a culture of listening to children and taking account of their wishes and feelings, among all staff, in any measures the school or college may put in place to protect them. </w:t>
      </w:r>
    </w:p>
    <w:p w14:paraId="18B2B09D"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p>
    <w:p w14:paraId="7BB0EC43" w14:textId="77777777" w:rsidR="00A661F3" w:rsidRPr="00104880" w:rsidRDefault="00A661F3" w:rsidP="004B6EC6">
      <w:pPr>
        <w:pStyle w:val="Heading2"/>
      </w:pPr>
      <w:r w:rsidRPr="00104880">
        <w:t xml:space="preserve">Providing support to staff </w:t>
      </w:r>
    </w:p>
    <w:p w14:paraId="2DC2B896" w14:textId="77777777" w:rsidR="00A661F3" w:rsidRPr="00104880" w:rsidRDefault="00A661F3" w:rsidP="00A661F3">
      <w:pPr>
        <w:rPr>
          <w:rFonts w:ascii="Arial" w:hAnsi="Arial" w:cs="Arial"/>
          <w:sz w:val="24"/>
          <w:szCs w:val="24"/>
        </w:rPr>
      </w:pPr>
      <w:r w:rsidRPr="00104880">
        <w:rPr>
          <w:rFonts w:ascii="Arial" w:hAnsi="Arial" w:cs="Arial"/>
          <w:sz w:val="24"/>
          <w:szCs w:val="24"/>
        </w:rPr>
        <w:t xml:space="preserve">Training should support the designated safeguarding lead in developing expertise, so they can support and advise staff and help them feel confident on welfare, safeguarding and child protection matters. This includes specifically to: </w:t>
      </w:r>
    </w:p>
    <w:p w14:paraId="3D021EAA" w14:textId="77777777" w:rsidR="00104880" w:rsidRPr="00104880" w:rsidRDefault="00A661F3" w:rsidP="00A661F3">
      <w:pPr>
        <w:rPr>
          <w:rFonts w:ascii="Arial" w:hAnsi="Arial" w:cs="Arial"/>
          <w:sz w:val="24"/>
          <w:szCs w:val="24"/>
        </w:rPr>
      </w:pPr>
      <w:r w:rsidRPr="00104880">
        <w:rPr>
          <w:rFonts w:ascii="Arial" w:hAnsi="Arial" w:cs="Arial"/>
          <w:sz w:val="24"/>
          <w:szCs w:val="24"/>
        </w:rPr>
        <w:t xml:space="preserve">• ensure that staff are supported during the referrals processes, and </w:t>
      </w:r>
    </w:p>
    <w:p w14:paraId="02D52160" w14:textId="77777777" w:rsidR="00104880" w:rsidRPr="00104880" w:rsidRDefault="00A661F3" w:rsidP="00A661F3">
      <w:pPr>
        <w:rPr>
          <w:rFonts w:ascii="Arial" w:hAnsi="Arial" w:cs="Arial"/>
          <w:sz w:val="24"/>
          <w:szCs w:val="24"/>
        </w:rPr>
      </w:pPr>
      <w:r w:rsidRPr="00104880">
        <w:rPr>
          <w:rFonts w:ascii="Arial" w:hAnsi="Arial" w:cs="Arial"/>
          <w:sz w:val="24"/>
          <w:szCs w:val="24"/>
        </w:rPr>
        <w:t xml:space="preserve">• support staff to consider how safeguarding, welfare and educational outcomes are linked, including to inform the provision of academic and pastoral support. </w:t>
      </w:r>
    </w:p>
    <w:p w14:paraId="2CA9A132" w14:textId="77777777" w:rsidR="00104880" w:rsidRPr="00104880" w:rsidRDefault="00A661F3" w:rsidP="004B6EC6">
      <w:pPr>
        <w:pStyle w:val="Heading2"/>
      </w:pPr>
      <w:r w:rsidRPr="00104880">
        <w:t xml:space="preserve">Understanding the views of children </w:t>
      </w:r>
    </w:p>
    <w:p w14:paraId="61934449" w14:textId="77777777" w:rsidR="00104880" w:rsidRPr="00104880" w:rsidRDefault="00A661F3" w:rsidP="00A661F3">
      <w:pPr>
        <w:rPr>
          <w:rFonts w:ascii="Arial" w:hAnsi="Arial" w:cs="Arial"/>
          <w:sz w:val="24"/>
          <w:szCs w:val="24"/>
        </w:rPr>
      </w:pPr>
      <w:r w:rsidRPr="00104880">
        <w:rPr>
          <w:rFonts w:ascii="Arial" w:hAnsi="Arial" w:cs="Arial"/>
          <w:sz w:val="24"/>
          <w:szCs w:val="24"/>
        </w:rPr>
        <w:t xml:space="preserve">It is important that all children feel heard and understood. Therefore, designated safeguarding leads (and deputies) should be supported in developing knowledge and skills to: </w:t>
      </w:r>
    </w:p>
    <w:p w14:paraId="62DEF8C9" w14:textId="77777777" w:rsidR="00104880" w:rsidRPr="00104880" w:rsidRDefault="00A661F3" w:rsidP="00A661F3">
      <w:pPr>
        <w:rPr>
          <w:rFonts w:ascii="Arial" w:hAnsi="Arial" w:cs="Arial"/>
          <w:sz w:val="24"/>
          <w:szCs w:val="24"/>
        </w:rPr>
      </w:pPr>
      <w:r w:rsidRPr="00104880">
        <w:rPr>
          <w:rFonts w:ascii="Arial" w:hAnsi="Arial" w:cs="Arial"/>
          <w:sz w:val="24"/>
          <w:szCs w:val="24"/>
        </w:rPr>
        <w:t>• encourage a culture of listening to children and taking account of their wishes and feelings, among all staff, and in any measures the school or college may put in place to protect them, and,</w:t>
      </w:r>
      <w:r w:rsidR="00104880" w:rsidRPr="00104880">
        <w:rPr>
          <w:rFonts w:ascii="Arial" w:hAnsi="Arial" w:cs="Arial"/>
          <w:sz w:val="24"/>
          <w:szCs w:val="24"/>
        </w:rPr>
        <w:t xml:space="preserve"> </w:t>
      </w:r>
    </w:p>
    <w:p w14:paraId="3F0F0531" w14:textId="1EFB1881" w:rsidR="00A661F3" w:rsidRPr="00104880" w:rsidRDefault="00104880" w:rsidP="00A661F3">
      <w:pPr>
        <w:rPr>
          <w:rFonts w:ascii="Arial" w:hAnsi="Arial" w:cs="Arial"/>
          <w:sz w:val="24"/>
          <w:szCs w:val="24"/>
        </w:rPr>
      </w:pPr>
      <w:r w:rsidRPr="00104880">
        <w:rPr>
          <w:rFonts w:ascii="Arial" w:hAnsi="Arial" w:cs="Arial"/>
          <w:sz w:val="24"/>
          <w:szCs w:val="24"/>
        </w:rPr>
        <w:t>• understand the difficulties that children may have in approaching staff about their circumstances and consider how to build trusted relationships which facilitate communication.</w:t>
      </w:r>
    </w:p>
    <w:p w14:paraId="5CA3C319" w14:textId="77777777" w:rsidR="00104880" w:rsidRPr="00104880" w:rsidRDefault="00104880" w:rsidP="004B6EC6">
      <w:pPr>
        <w:pStyle w:val="Heading2"/>
      </w:pPr>
      <w:r w:rsidRPr="00104880">
        <w:t xml:space="preserve">Holding and sharing information </w:t>
      </w:r>
    </w:p>
    <w:p w14:paraId="089D138A" w14:textId="77777777" w:rsidR="00104880" w:rsidRPr="00104880" w:rsidRDefault="00104880" w:rsidP="00A661F3">
      <w:pPr>
        <w:rPr>
          <w:rFonts w:ascii="Arial" w:hAnsi="Arial" w:cs="Arial"/>
          <w:sz w:val="24"/>
          <w:szCs w:val="24"/>
        </w:rPr>
      </w:pPr>
      <w:r w:rsidRPr="00104880">
        <w:rPr>
          <w:rFonts w:ascii="Arial" w:hAnsi="Arial" w:cs="Arial"/>
          <w:sz w:val="24"/>
          <w:szCs w:val="24"/>
        </w:rPr>
        <w:lastRenderedPageBreak/>
        <w:t xml:space="preserve">The critical importance of recording, holding, using and sharing information effectively is set out in Parts one, two and five of this </w:t>
      </w:r>
      <w:proofErr w:type="gramStart"/>
      <w:r w:rsidRPr="00104880">
        <w:rPr>
          <w:rFonts w:ascii="Arial" w:hAnsi="Arial" w:cs="Arial"/>
          <w:sz w:val="24"/>
          <w:szCs w:val="24"/>
        </w:rPr>
        <w:t>document</w:t>
      </w:r>
      <w:proofErr w:type="gramEnd"/>
      <w:r w:rsidRPr="00104880">
        <w:rPr>
          <w:rFonts w:ascii="Arial" w:hAnsi="Arial" w:cs="Arial"/>
          <w:sz w:val="24"/>
          <w:szCs w:val="24"/>
        </w:rPr>
        <w:t xml:space="preserve">, and therefore the designated safeguarding lead should be equipped to: </w:t>
      </w:r>
    </w:p>
    <w:p w14:paraId="4FEBD287" w14:textId="77777777" w:rsidR="00104880" w:rsidRPr="00104880" w:rsidRDefault="00104880" w:rsidP="00A661F3">
      <w:pPr>
        <w:rPr>
          <w:rFonts w:ascii="Arial" w:hAnsi="Arial" w:cs="Arial"/>
          <w:sz w:val="24"/>
          <w:szCs w:val="24"/>
        </w:rPr>
      </w:pPr>
      <w:r w:rsidRPr="00104880">
        <w:rPr>
          <w:rFonts w:ascii="Arial" w:hAnsi="Arial" w:cs="Arial"/>
          <w:sz w:val="24"/>
          <w:szCs w:val="24"/>
        </w:rPr>
        <w:t xml:space="preserve">• understand the importance of information sharing, both within the school and college, and with other schools and colleges on transfer including in-year and between primary and secondary education, and with the safeguarding partners, other agencies, </w:t>
      </w:r>
      <w:proofErr w:type="gramStart"/>
      <w:r w:rsidRPr="00104880">
        <w:rPr>
          <w:rFonts w:ascii="Arial" w:hAnsi="Arial" w:cs="Arial"/>
          <w:sz w:val="24"/>
          <w:szCs w:val="24"/>
        </w:rPr>
        <w:t>organisations</w:t>
      </w:r>
      <w:proofErr w:type="gramEnd"/>
      <w:r w:rsidRPr="00104880">
        <w:rPr>
          <w:rFonts w:ascii="Arial" w:hAnsi="Arial" w:cs="Arial"/>
          <w:sz w:val="24"/>
          <w:szCs w:val="24"/>
        </w:rPr>
        <w:t xml:space="preserve"> and practitioners </w:t>
      </w:r>
    </w:p>
    <w:p w14:paraId="67CCF0BA" w14:textId="77777777" w:rsidR="00104880" w:rsidRPr="00104880" w:rsidRDefault="00104880" w:rsidP="00A661F3">
      <w:pPr>
        <w:rPr>
          <w:rFonts w:ascii="Arial" w:hAnsi="Arial" w:cs="Arial"/>
          <w:sz w:val="24"/>
          <w:szCs w:val="24"/>
        </w:rPr>
      </w:pPr>
      <w:r w:rsidRPr="00104880">
        <w:rPr>
          <w:rFonts w:ascii="Arial" w:hAnsi="Arial" w:cs="Arial"/>
          <w:sz w:val="24"/>
          <w:szCs w:val="24"/>
        </w:rPr>
        <w:t xml:space="preserve">• understand relevant data protection legislation and regulations, especially the Data Protection Act 2018 and the UK General Data Protection Regulation (UK GDPR), and </w:t>
      </w:r>
    </w:p>
    <w:p w14:paraId="21E7CC68" w14:textId="660DDDEC" w:rsidR="00104880" w:rsidRPr="00104880" w:rsidRDefault="00104880" w:rsidP="00A661F3">
      <w:pPr>
        <w:rPr>
          <w:rFonts w:ascii="Arial" w:hAnsi="Arial" w:cs="Arial"/>
          <w:sz w:val="24"/>
          <w:szCs w:val="24"/>
        </w:rPr>
      </w:pPr>
      <w:r w:rsidRPr="00104880">
        <w:rPr>
          <w:rFonts w:ascii="Arial" w:hAnsi="Arial" w:cs="Arial"/>
          <w:sz w:val="24"/>
          <w:szCs w:val="24"/>
        </w:rPr>
        <w:t>• be able to keep detailed, accurate, secure written records of concerns and referrals and understand the purpose of this record-keeping.</w:t>
      </w:r>
    </w:p>
    <w:sectPr w:rsidR="00104880" w:rsidRPr="001048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68F2" w14:textId="77777777" w:rsidR="00B64449" w:rsidRDefault="00B64449" w:rsidP="00BE4FB9">
      <w:pPr>
        <w:spacing w:after="0" w:line="240" w:lineRule="auto"/>
      </w:pPr>
      <w:r>
        <w:separator/>
      </w:r>
    </w:p>
  </w:endnote>
  <w:endnote w:type="continuationSeparator" w:id="0">
    <w:p w14:paraId="6AC84A43" w14:textId="77777777" w:rsidR="00B64449" w:rsidRDefault="00B64449" w:rsidP="00BE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9899" w14:textId="77777777" w:rsidR="00B64449" w:rsidRDefault="00B64449" w:rsidP="00BE4FB9">
      <w:pPr>
        <w:spacing w:after="0" w:line="240" w:lineRule="auto"/>
      </w:pPr>
      <w:r>
        <w:separator/>
      </w:r>
    </w:p>
  </w:footnote>
  <w:footnote w:type="continuationSeparator" w:id="0">
    <w:p w14:paraId="464DAF58" w14:textId="77777777" w:rsidR="00B64449" w:rsidRDefault="00B64449" w:rsidP="00BE4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4339" w14:textId="4AB12228" w:rsidR="00DB7193" w:rsidRDefault="00DB7193">
    <w:pPr>
      <w:pStyle w:val="Header"/>
    </w:pPr>
    <w:r>
      <w:rPr>
        <w:noProof/>
      </w:rPr>
      <w:drawing>
        <wp:inline distT="0" distB="0" distL="0" distR="0" wp14:anchorId="1BC8270D" wp14:editId="7A26FE9C">
          <wp:extent cx="2550916" cy="382270"/>
          <wp:effectExtent l="0" t="0" r="1905" b="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6391" cy="384589"/>
                  </a:xfrm>
                  <a:prstGeom prst="rect">
                    <a:avLst/>
                  </a:prstGeom>
                  <a:noFill/>
                  <a:ln>
                    <a:noFill/>
                  </a:ln>
                </pic:spPr>
              </pic:pic>
            </a:graphicData>
          </a:graphic>
        </wp:inline>
      </w:drawing>
    </w:r>
  </w:p>
  <w:p w14:paraId="38C8AD19" w14:textId="77777777" w:rsidR="00DB7193" w:rsidRDefault="00DB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F28"/>
    <w:multiLevelType w:val="hybridMultilevel"/>
    <w:tmpl w:val="F698A7F0"/>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1FE95359"/>
    <w:multiLevelType w:val="hybridMultilevel"/>
    <w:tmpl w:val="6758F530"/>
    <w:lvl w:ilvl="0" w:tplc="B5063C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A8914">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2606A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02C8C4">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85594">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25932">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4497B0">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C21D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3CF022">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FC0D37"/>
    <w:multiLevelType w:val="hybridMultilevel"/>
    <w:tmpl w:val="86E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4740C"/>
    <w:multiLevelType w:val="hybridMultilevel"/>
    <w:tmpl w:val="A89E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305C5"/>
    <w:multiLevelType w:val="hybridMultilevel"/>
    <w:tmpl w:val="EDA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77C9E"/>
    <w:multiLevelType w:val="hybridMultilevel"/>
    <w:tmpl w:val="2CEC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074DA"/>
    <w:multiLevelType w:val="hybridMultilevel"/>
    <w:tmpl w:val="55145C76"/>
    <w:lvl w:ilvl="0" w:tplc="946EC01C">
      <w:start w:val="1"/>
      <w:numFmt w:val="bullet"/>
      <w:lvlText w:val="•"/>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DA383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0AB6A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00ED6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08E20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3A4F9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A2879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21F7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945A84">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7214D3"/>
    <w:multiLevelType w:val="hybridMultilevel"/>
    <w:tmpl w:val="20D0357E"/>
    <w:lvl w:ilvl="0" w:tplc="9C7CC11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A2588">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D26AE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402B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C89E3A">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C6F40">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A6DD2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9932">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6F428">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BD171B"/>
    <w:multiLevelType w:val="hybridMultilevel"/>
    <w:tmpl w:val="5918566E"/>
    <w:lvl w:ilvl="0" w:tplc="539A977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0AE6E">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3C022A">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9C3D9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6839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2AD18">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C03CC0">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CD4F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E8451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51428957">
    <w:abstractNumId w:val="1"/>
  </w:num>
  <w:num w:numId="2" w16cid:durableId="1308973101">
    <w:abstractNumId w:val="8"/>
  </w:num>
  <w:num w:numId="3" w16cid:durableId="853766943">
    <w:abstractNumId w:val="0"/>
  </w:num>
  <w:num w:numId="4" w16cid:durableId="1092124279">
    <w:abstractNumId w:val="6"/>
  </w:num>
  <w:num w:numId="5" w16cid:durableId="1237402526">
    <w:abstractNumId w:val="7"/>
  </w:num>
  <w:num w:numId="6" w16cid:durableId="68383611">
    <w:abstractNumId w:val="4"/>
  </w:num>
  <w:num w:numId="7" w16cid:durableId="2011129515">
    <w:abstractNumId w:val="5"/>
  </w:num>
  <w:num w:numId="8" w16cid:durableId="429744777">
    <w:abstractNumId w:val="2"/>
  </w:num>
  <w:num w:numId="9" w16cid:durableId="1485004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B9"/>
    <w:rsid w:val="000D44F3"/>
    <w:rsid w:val="00104880"/>
    <w:rsid w:val="001A5C33"/>
    <w:rsid w:val="0026682A"/>
    <w:rsid w:val="00356432"/>
    <w:rsid w:val="004B6EC6"/>
    <w:rsid w:val="009635F7"/>
    <w:rsid w:val="00A31D61"/>
    <w:rsid w:val="00A661F3"/>
    <w:rsid w:val="00B26E9C"/>
    <w:rsid w:val="00B64449"/>
    <w:rsid w:val="00BE4FB9"/>
    <w:rsid w:val="00D35DB6"/>
    <w:rsid w:val="00D970E3"/>
    <w:rsid w:val="00DB7193"/>
    <w:rsid w:val="00F3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AE85"/>
  <w15:chartTrackingRefBased/>
  <w15:docId w15:val="{8867E5C0-6AB8-4917-BA67-30C273D6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EC6"/>
    <w:pP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4B6EC6"/>
    <w:pPr>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FB9"/>
    <w:rPr>
      <w:color w:val="0563C1" w:themeColor="hyperlink"/>
      <w:u w:val="single"/>
    </w:rPr>
  </w:style>
  <w:style w:type="character" w:styleId="UnresolvedMention">
    <w:name w:val="Unresolved Mention"/>
    <w:basedOn w:val="DefaultParagraphFont"/>
    <w:uiPriority w:val="99"/>
    <w:semiHidden/>
    <w:unhideWhenUsed/>
    <w:rsid w:val="00BE4FB9"/>
    <w:rPr>
      <w:color w:val="605E5C"/>
      <w:shd w:val="clear" w:color="auto" w:fill="E1DFDD"/>
    </w:rPr>
  </w:style>
  <w:style w:type="paragraph" w:customStyle="1" w:styleId="footnotedescription">
    <w:name w:val="footnote description"/>
    <w:next w:val="Normal"/>
    <w:link w:val="footnotedescriptionChar"/>
    <w:hidden/>
    <w:rsid w:val="00BE4FB9"/>
    <w:pPr>
      <w:spacing w:after="0"/>
      <w:ind w:left="7" w:right="201"/>
    </w:pPr>
    <w:rPr>
      <w:rFonts w:ascii="Arial" w:eastAsia="Arial" w:hAnsi="Arial" w:cs="Arial"/>
      <w:color w:val="000000"/>
      <w:sz w:val="18"/>
      <w:lang w:eastAsia="en-GB"/>
    </w:rPr>
  </w:style>
  <w:style w:type="character" w:customStyle="1" w:styleId="footnotedescriptionChar">
    <w:name w:val="footnote description Char"/>
    <w:link w:val="footnotedescription"/>
    <w:rsid w:val="00BE4FB9"/>
    <w:rPr>
      <w:rFonts w:ascii="Arial" w:eastAsia="Arial" w:hAnsi="Arial" w:cs="Arial"/>
      <w:color w:val="000000"/>
      <w:sz w:val="18"/>
      <w:lang w:eastAsia="en-GB"/>
    </w:rPr>
  </w:style>
  <w:style w:type="paragraph" w:styleId="ListParagraph">
    <w:name w:val="List Paragraph"/>
    <w:basedOn w:val="Normal"/>
    <w:uiPriority w:val="34"/>
    <w:qFormat/>
    <w:rsid w:val="00BE4FB9"/>
    <w:pPr>
      <w:ind w:left="720"/>
      <w:contextualSpacing/>
    </w:pPr>
  </w:style>
  <w:style w:type="paragraph" w:styleId="Header">
    <w:name w:val="header"/>
    <w:basedOn w:val="Normal"/>
    <w:link w:val="HeaderChar"/>
    <w:uiPriority w:val="99"/>
    <w:unhideWhenUsed/>
    <w:rsid w:val="00DB7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193"/>
  </w:style>
  <w:style w:type="paragraph" w:styleId="Footer">
    <w:name w:val="footer"/>
    <w:basedOn w:val="Normal"/>
    <w:link w:val="FooterChar"/>
    <w:uiPriority w:val="99"/>
    <w:unhideWhenUsed/>
    <w:rsid w:val="00DB7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193"/>
  </w:style>
  <w:style w:type="character" w:styleId="FollowedHyperlink">
    <w:name w:val="FollowedHyperlink"/>
    <w:basedOn w:val="DefaultParagraphFont"/>
    <w:uiPriority w:val="99"/>
    <w:semiHidden/>
    <w:unhideWhenUsed/>
    <w:rsid w:val="00F37FF2"/>
    <w:rPr>
      <w:color w:val="954F72" w:themeColor="followedHyperlink"/>
      <w:u w:val="single"/>
    </w:rPr>
  </w:style>
  <w:style w:type="paragraph" w:customStyle="1" w:styleId="Default">
    <w:name w:val="Default"/>
    <w:rsid w:val="00F37FF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B6EC6"/>
    <w:rPr>
      <w:rFonts w:ascii="Arial" w:hAnsi="Arial" w:cs="Arial"/>
      <w:b/>
      <w:sz w:val="28"/>
      <w:szCs w:val="28"/>
    </w:rPr>
  </w:style>
  <w:style w:type="character" w:customStyle="1" w:styleId="Heading2Char">
    <w:name w:val="Heading 2 Char"/>
    <w:basedOn w:val="DefaultParagraphFont"/>
    <w:link w:val="Heading2"/>
    <w:uiPriority w:val="9"/>
    <w:rsid w:val="004B6EC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Designated Safeguarding Lead</dc:title>
  <dc:subject/>
  <dc:creator>lucy.canning@norfolk.gov.uk</dc:creator>
  <cp:keywords>Safeguarding</cp:keywords>
  <dc:description/>
  <cp:lastModifiedBy>Lucy Canning</cp:lastModifiedBy>
  <cp:revision>2</cp:revision>
  <dcterms:created xsi:type="dcterms:W3CDTF">2023-07-28T10:29:00Z</dcterms:created>
  <dcterms:modified xsi:type="dcterms:W3CDTF">2023-07-28T10:29:00Z</dcterms:modified>
</cp:coreProperties>
</file>