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67AF" w14:textId="26B5E3DF" w:rsidR="00DD2831" w:rsidRDefault="01B5A9BC" w:rsidP="00DD2831">
      <w:pPr>
        <w:pStyle w:val="Default"/>
      </w:pPr>
      <w:r>
        <w:t xml:space="preserve"> </w:t>
      </w:r>
    </w:p>
    <w:p w14:paraId="4FAE829C" w14:textId="4DB4941E" w:rsidR="00DD2831" w:rsidRPr="00B90DFA" w:rsidRDefault="00DD2831" w:rsidP="5232598B">
      <w:pPr>
        <w:pStyle w:val="Heading3"/>
        <w:rPr>
          <w:b/>
          <w:bCs/>
          <w:color w:val="000000" w:themeColor="text1"/>
          <w:sz w:val="72"/>
          <w:szCs w:val="72"/>
        </w:rPr>
      </w:pPr>
      <w:bookmarkStart w:id="0" w:name="_Hlk16676758"/>
      <w:r w:rsidRPr="5232598B">
        <w:rPr>
          <w:b/>
          <w:bCs/>
          <w:color w:val="000000" w:themeColor="text1"/>
          <w:sz w:val="72"/>
          <w:szCs w:val="72"/>
        </w:rPr>
        <w:t xml:space="preserve">Norfolk County Council Code of Conduct for issuing </w:t>
      </w:r>
      <w:r w:rsidR="00E91B97" w:rsidRPr="5232598B">
        <w:rPr>
          <w:b/>
          <w:bCs/>
          <w:color w:val="000000" w:themeColor="text1"/>
          <w:sz w:val="72"/>
          <w:szCs w:val="72"/>
        </w:rPr>
        <w:t xml:space="preserve">Penalty Notices </w:t>
      </w:r>
      <w:r w:rsidRPr="5232598B">
        <w:rPr>
          <w:b/>
          <w:bCs/>
          <w:color w:val="000000" w:themeColor="text1"/>
          <w:sz w:val="72"/>
          <w:szCs w:val="72"/>
        </w:rPr>
        <w:t xml:space="preserve">regarding </w:t>
      </w:r>
      <w:r w:rsidR="00E91B97" w:rsidRPr="5232598B">
        <w:rPr>
          <w:b/>
          <w:bCs/>
          <w:color w:val="000000" w:themeColor="text1"/>
          <w:sz w:val="72"/>
          <w:szCs w:val="72"/>
        </w:rPr>
        <w:t>Absence from School</w:t>
      </w:r>
      <w:r w:rsidRPr="5232598B">
        <w:rPr>
          <w:b/>
          <w:bCs/>
          <w:color w:val="000000" w:themeColor="text1"/>
          <w:sz w:val="72"/>
          <w:szCs w:val="72"/>
        </w:rPr>
        <w:t xml:space="preserve"> </w:t>
      </w:r>
    </w:p>
    <w:p w14:paraId="22A18C01" w14:textId="77777777" w:rsidR="00D13385" w:rsidRDefault="00D13385" w:rsidP="00DD2831">
      <w:pPr>
        <w:pStyle w:val="Default"/>
        <w:rPr>
          <w:b/>
          <w:bCs/>
          <w:sz w:val="28"/>
          <w:szCs w:val="28"/>
        </w:rPr>
      </w:pPr>
    </w:p>
    <w:p w14:paraId="74D572EF" w14:textId="368CE039" w:rsidR="00DD2831" w:rsidRPr="00B90DFA" w:rsidRDefault="00DD2831" w:rsidP="00DD2831">
      <w:pPr>
        <w:pStyle w:val="Default"/>
        <w:rPr>
          <w:rFonts w:asciiTheme="minorHAnsi" w:hAnsiTheme="minorHAnsi" w:cstheme="minorHAnsi"/>
          <w:b/>
          <w:bCs/>
          <w:sz w:val="28"/>
          <w:szCs w:val="28"/>
        </w:rPr>
      </w:pPr>
      <w:r w:rsidRPr="00B90DFA">
        <w:rPr>
          <w:rFonts w:asciiTheme="minorHAnsi" w:hAnsiTheme="minorHAnsi" w:cstheme="minorHAnsi"/>
          <w:b/>
          <w:bCs/>
          <w:sz w:val="28"/>
          <w:szCs w:val="28"/>
        </w:rPr>
        <w:t>The Education (</w:t>
      </w:r>
      <w:r w:rsidR="00B76D8C">
        <w:rPr>
          <w:rFonts w:asciiTheme="minorHAnsi" w:hAnsiTheme="minorHAnsi" w:cstheme="minorHAnsi"/>
          <w:b/>
          <w:bCs/>
          <w:sz w:val="28"/>
          <w:szCs w:val="28"/>
        </w:rPr>
        <w:t>Penalty Notice</w:t>
      </w:r>
      <w:r w:rsidR="003D7F7B">
        <w:rPr>
          <w:rFonts w:asciiTheme="minorHAnsi" w:hAnsiTheme="minorHAnsi" w:cstheme="minorHAnsi"/>
          <w:b/>
          <w:bCs/>
          <w:sz w:val="28"/>
          <w:szCs w:val="28"/>
        </w:rPr>
        <w:t>s</w:t>
      </w:r>
      <w:r w:rsidRPr="00B90DFA">
        <w:rPr>
          <w:rFonts w:asciiTheme="minorHAnsi" w:hAnsiTheme="minorHAnsi" w:cstheme="minorHAnsi"/>
          <w:b/>
          <w:bCs/>
          <w:sz w:val="28"/>
          <w:szCs w:val="28"/>
        </w:rPr>
        <w:t>)</w:t>
      </w:r>
      <w:r w:rsidR="00682AAE" w:rsidRPr="00B90DFA">
        <w:rPr>
          <w:rFonts w:asciiTheme="minorHAnsi" w:hAnsiTheme="minorHAnsi" w:cstheme="minorHAnsi"/>
          <w:b/>
          <w:bCs/>
          <w:sz w:val="28"/>
          <w:szCs w:val="28"/>
        </w:rPr>
        <w:t xml:space="preserve"> (England)</w:t>
      </w:r>
      <w:r w:rsidRPr="00B90DFA">
        <w:rPr>
          <w:rFonts w:asciiTheme="minorHAnsi" w:hAnsiTheme="minorHAnsi" w:cstheme="minorHAnsi"/>
          <w:b/>
          <w:bCs/>
          <w:sz w:val="28"/>
          <w:szCs w:val="28"/>
        </w:rPr>
        <w:t xml:space="preserve"> </w:t>
      </w:r>
      <w:r w:rsidR="001B0611">
        <w:rPr>
          <w:rFonts w:asciiTheme="minorHAnsi" w:hAnsiTheme="minorHAnsi" w:cstheme="minorHAnsi"/>
          <w:b/>
          <w:bCs/>
          <w:sz w:val="28"/>
          <w:szCs w:val="28"/>
        </w:rPr>
        <w:t>(Amendment) Regulations 2024</w:t>
      </w:r>
    </w:p>
    <w:p w14:paraId="3BA739FA" w14:textId="77777777" w:rsidR="00DD2831" w:rsidRDefault="00DD2831" w:rsidP="00DD2831">
      <w:pPr>
        <w:rPr>
          <w:b/>
          <w:bCs/>
          <w:sz w:val="40"/>
          <w:szCs w:val="40"/>
        </w:rPr>
      </w:pPr>
    </w:p>
    <w:p w14:paraId="19680F1A" w14:textId="1763B32D" w:rsidR="00DD2831" w:rsidRDefault="00E357B7" w:rsidP="00DD2831">
      <w:pPr>
        <w:rPr>
          <w:b/>
          <w:bCs/>
          <w:sz w:val="40"/>
          <w:szCs w:val="40"/>
        </w:rPr>
      </w:pPr>
      <w:r w:rsidRPr="3840FA08">
        <w:rPr>
          <w:b/>
          <w:bCs/>
          <w:sz w:val="40"/>
          <w:szCs w:val="40"/>
        </w:rPr>
        <w:t>Revised: May 2024</w:t>
      </w:r>
    </w:p>
    <w:p w14:paraId="6A411A9E" w14:textId="0435282F" w:rsidR="00E357B7" w:rsidRDefault="00E357B7" w:rsidP="00DD2831">
      <w:pPr>
        <w:rPr>
          <w:b/>
          <w:bCs/>
          <w:sz w:val="40"/>
          <w:szCs w:val="40"/>
        </w:rPr>
      </w:pPr>
      <w:r w:rsidRPr="3840FA08">
        <w:rPr>
          <w:b/>
          <w:bCs/>
          <w:sz w:val="40"/>
          <w:szCs w:val="40"/>
        </w:rPr>
        <w:t xml:space="preserve">Consultation: </w:t>
      </w:r>
      <w:r w:rsidR="00E33332">
        <w:rPr>
          <w:b/>
          <w:bCs/>
          <w:sz w:val="40"/>
          <w:szCs w:val="40"/>
        </w:rPr>
        <w:t>30</w:t>
      </w:r>
      <w:r w:rsidR="00E33332">
        <w:rPr>
          <w:b/>
          <w:bCs/>
          <w:sz w:val="40"/>
          <w:szCs w:val="40"/>
          <w:vertAlign w:val="superscript"/>
        </w:rPr>
        <w:t xml:space="preserve"> </w:t>
      </w:r>
      <w:r w:rsidR="00E33332">
        <w:rPr>
          <w:b/>
          <w:bCs/>
          <w:sz w:val="40"/>
          <w:szCs w:val="40"/>
        </w:rPr>
        <w:t>April to 17 May 2024</w:t>
      </w:r>
    </w:p>
    <w:p w14:paraId="481825C5" w14:textId="3A5889DB" w:rsidR="00EF04AA" w:rsidRPr="00B90DFA" w:rsidRDefault="00DD2831" w:rsidP="00DD2831">
      <w:pPr>
        <w:rPr>
          <w:rFonts w:cstheme="minorHAnsi"/>
          <w:b/>
          <w:bCs/>
          <w:sz w:val="40"/>
          <w:szCs w:val="40"/>
        </w:rPr>
      </w:pPr>
      <w:r w:rsidRPr="00B90DFA">
        <w:rPr>
          <w:rFonts w:cstheme="minorHAnsi"/>
          <w:b/>
          <w:bCs/>
          <w:sz w:val="40"/>
          <w:szCs w:val="40"/>
        </w:rPr>
        <w:t xml:space="preserve">Effective from </w:t>
      </w:r>
      <w:r w:rsidR="00E91FA3">
        <w:rPr>
          <w:rFonts w:cstheme="minorHAnsi"/>
          <w:b/>
          <w:bCs/>
          <w:sz w:val="40"/>
          <w:szCs w:val="40"/>
        </w:rPr>
        <w:t xml:space="preserve">19 August </w:t>
      </w:r>
      <w:r w:rsidRPr="00B90DFA">
        <w:rPr>
          <w:rFonts w:cstheme="minorHAnsi"/>
          <w:b/>
          <w:bCs/>
          <w:sz w:val="40"/>
          <w:szCs w:val="40"/>
        </w:rPr>
        <w:t>20</w:t>
      </w:r>
      <w:r w:rsidR="00682AAE" w:rsidRPr="00B90DFA">
        <w:rPr>
          <w:rFonts w:cstheme="minorHAnsi"/>
          <w:b/>
          <w:bCs/>
          <w:sz w:val="40"/>
          <w:szCs w:val="40"/>
        </w:rPr>
        <w:t>2</w:t>
      </w:r>
      <w:r w:rsidR="00E91FA3">
        <w:rPr>
          <w:rFonts w:cstheme="minorHAnsi"/>
          <w:b/>
          <w:bCs/>
          <w:sz w:val="40"/>
          <w:szCs w:val="40"/>
        </w:rPr>
        <w:t>4</w:t>
      </w:r>
    </w:p>
    <w:p w14:paraId="616DE1C9" w14:textId="77777777" w:rsidR="00DD2831" w:rsidRDefault="00DD2831" w:rsidP="00DD2831"/>
    <w:p w14:paraId="65D85336" w14:textId="77777777" w:rsidR="00643F4C" w:rsidRDefault="00643F4C" w:rsidP="00DD2831"/>
    <w:p w14:paraId="038EAB14" w14:textId="77777777" w:rsidR="00643F4C" w:rsidRDefault="00643F4C" w:rsidP="00DD2831"/>
    <w:p w14:paraId="2D409B34" w14:textId="041CDA49" w:rsidR="00F23686" w:rsidRDefault="00F23686" w:rsidP="5232598B">
      <w:pPr>
        <w:rPr>
          <w:b/>
          <w:bCs/>
          <w:sz w:val="28"/>
          <w:szCs w:val="28"/>
        </w:rPr>
      </w:pPr>
    </w:p>
    <w:p w14:paraId="52F16846" w14:textId="07C51A6E" w:rsidR="00643F4C" w:rsidRPr="00F23686" w:rsidRDefault="00F23686" w:rsidP="00DD2831">
      <w:pPr>
        <w:rPr>
          <w:b/>
          <w:bCs/>
          <w:sz w:val="28"/>
          <w:szCs w:val="28"/>
        </w:rPr>
      </w:pPr>
      <w:r w:rsidRPr="00F23686">
        <w:rPr>
          <w:b/>
          <w:bCs/>
          <w:sz w:val="28"/>
          <w:szCs w:val="28"/>
        </w:rPr>
        <w:t xml:space="preserve">Provisions set out within this Code of Conduct will apply to unauthorised absences recorded by schools within </w:t>
      </w:r>
      <w:r w:rsidR="000463B2">
        <w:rPr>
          <w:b/>
          <w:bCs/>
          <w:sz w:val="28"/>
          <w:szCs w:val="28"/>
        </w:rPr>
        <w:t>Norfolk</w:t>
      </w:r>
      <w:r w:rsidRPr="00F23686">
        <w:rPr>
          <w:b/>
          <w:bCs/>
          <w:sz w:val="28"/>
          <w:szCs w:val="28"/>
        </w:rPr>
        <w:t xml:space="preserve"> County Council’s jurisdiction from the start of the 2024/25 academic year. N.B. Absences recorded prior to 19 August 2024 may be subject to the provisions set out within the previous, locally agreed, Code of Conduct.</w:t>
      </w:r>
    </w:p>
    <w:p w14:paraId="28396DAA" w14:textId="77777777" w:rsidR="00643F4C" w:rsidRDefault="00643F4C" w:rsidP="00DD2831"/>
    <w:p w14:paraId="207F8312" w14:textId="77777777" w:rsidR="00643F4C" w:rsidRDefault="00643F4C" w:rsidP="00DD2831"/>
    <w:p w14:paraId="729AD261" w14:textId="5AB8765F" w:rsidR="5232598B" w:rsidRDefault="5232598B" w:rsidP="5232598B">
      <w:pPr>
        <w:spacing w:after="0" w:line="276" w:lineRule="auto"/>
        <w:rPr>
          <w:rFonts w:ascii="Arial" w:hAnsi="Arial" w:cs="Arial"/>
          <w:b/>
          <w:bCs/>
          <w:sz w:val="24"/>
          <w:szCs w:val="24"/>
        </w:rPr>
      </w:pPr>
    </w:p>
    <w:p w14:paraId="52DDA1AF" w14:textId="07F562BE" w:rsidR="5232598B" w:rsidRDefault="5232598B" w:rsidP="5232598B">
      <w:pPr>
        <w:spacing w:after="0" w:line="276" w:lineRule="auto"/>
        <w:rPr>
          <w:rFonts w:ascii="Arial" w:hAnsi="Arial" w:cs="Arial"/>
          <w:b/>
          <w:bCs/>
          <w:sz w:val="24"/>
          <w:szCs w:val="24"/>
        </w:rPr>
      </w:pPr>
    </w:p>
    <w:p w14:paraId="56969AB1" w14:textId="6A7BF1B5" w:rsidR="5232598B" w:rsidRDefault="5232598B" w:rsidP="5232598B">
      <w:pPr>
        <w:spacing w:after="0" w:line="276" w:lineRule="auto"/>
        <w:rPr>
          <w:rFonts w:ascii="Arial" w:hAnsi="Arial" w:cs="Arial"/>
          <w:b/>
          <w:bCs/>
          <w:sz w:val="24"/>
          <w:szCs w:val="24"/>
        </w:rPr>
      </w:pPr>
    </w:p>
    <w:p w14:paraId="1BD4ED4A" w14:textId="252E01C8" w:rsidR="5232598B" w:rsidRDefault="5232598B" w:rsidP="5232598B">
      <w:pPr>
        <w:spacing w:after="0" w:line="276" w:lineRule="auto"/>
        <w:rPr>
          <w:rFonts w:ascii="Arial" w:hAnsi="Arial" w:cs="Arial"/>
          <w:b/>
          <w:bCs/>
          <w:sz w:val="24"/>
          <w:szCs w:val="24"/>
        </w:rPr>
      </w:pPr>
    </w:p>
    <w:p w14:paraId="6BAE4452" w14:textId="77777777" w:rsidR="000F03EB" w:rsidRDefault="000F03EB" w:rsidP="000E6357">
      <w:pPr>
        <w:spacing w:after="0" w:line="276" w:lineRule="auto"/>
        <w:rPr>
          <w:rFonts w:ascii="Arial" w:hAnsi="Arial" w:cs="Arial"/>
          <w:b/>
          <w:bCs/>
          <w:sz w:val="24"/>
          <w:szCs w:val="24"/>
        </w:rPr>
      </w:pPr>
    </w:p>
    <w:p w14:paraId="6BA0E6C5" w14:textId="0131B9B7" w:rsidR="000E6357" w:rsidRDefault="00DC2C5D" w:rsidP="000E6357">
      <w:pPr>
        <w:spacing w:after="0" w:line="276" w:lineRule="auto"/>
        <w:rPr>
          <w:rFonts w:ascii="Arial" w:hAnsi="Arial" w:cs="Arial"/>
          <w:b/>
          <w:bCs/>
          <w:sz w:val="24"/>
          <w:szCs w:val="24"/>
        </w:rPr>
      </w:pPr>
      <w:r w:rsidRPr="0095045B">
        <w:rPr>
          <w:rFonts w:ascii="Arial" w:hAnsi="Arial" w:cs="Arial"/>
          <w:b/>
          <w:bCs/>
          <w:sz w:val="24"/>
          <w:szCs w:val="24"/>
        </w:rPr>
        <w:lastRenderedPageBreak/>
        <w:t>Purpose</w:t>
      </w:r>
    </w:p>
    <w:p w14:paraId="13810E8F" w14:textId="2DE7D827" w:rsidR="0079221F" w:rsidRPr="000E6357" w:rsidRDefault="00885A7E" w:rsidP="000E6357">
      <w:pPr>
        <w:spacing w:after="0" w:line="276" w:lineRule="auto"/>
        <w:rPr>
          <w:rFonts w:ascii="Arial" w:hAnsi="Arial" w:cs="Arial"/>
          <w:sz w:val="24"/>
          <w:szCs w:val="24"/>
        </w:rPr>
      </w:pPr>
      <w:r w:rsidRPr="000E6357">
        <w:rPr>
          <w:rFonts w:ascii="Arial" w:hAnsi="Arial" w:cs="Arial"/>
          <w:sz w:val="24"/>
          <w:szCs w:val="24"/>
        </w:rPr>
        <w:t xml:space="preserve">The purpose of this </w:t>
      </w:r>
      <w:r w:rsidR="000428CB" w:rsidRPr="000E6357">
        <w:rPr>
          <w:rFonts w:ascii="Arial" w:hAnsi="Arial" w:cs="Arial"/>
          <w:sz w:val="24"/>
          <w:szCs w:val="24"/>
        </w:rPr>
        <w:t xml:space="preserve">local </w:t>
      </w:r>
      <w:r w:rsidR="009B3D08" w:rsidRPr="000E6357">
        <w:rPr>
          <w:rFonts w:ascii="Arial" w:hAnsi="Arial" w:cs="Arial"/>
          <w:sz w:val="24"/>
          <w:szCs w:val="24"/>
        </w:rPr>
        <w:t>c</w:t>
      </w:r>
      <w:r w:rsidRPr="000E6357">
        <w:rPr>
          <w:rFonts w:ascii="Arial" w:hAnsi="Arial" w:cs="Arial"/>
          <w:sz w:val="24"/>
          <w:szCs w:val="24"/>
        </w:rPr>
        <w:t xml:space="preserve">ode of </w:t>
      </w:r>
      <w:r w:rsidR="009B3D08" w:rsidRPr="000E6357">
        <w:rPr>
          <w:rFonts w:ascii="Arial" w:hAnsi="Arial" w:cs="Arial"/>
          <w:sz w:val="24"/>
          <w:szCs w:val="24"/>
        </w:rPr>
        <w:t>c</w:t>
      </w:r>
      <w:r w:rsidRPr="000E6357">
        <w:rPr>
          <w:rFonts w:ascii="Arial" w:hAnsi="Arial" w:cs="Arial"/>
          <w:sz w:val="24"/>
          <w:szCs w:val="24"/>
        </w:rPr>
        <w:t>onduct is to ensure that</w:t>
      </w:r>
      <w:r w:rsidR="0043194D" w:rsidRPr="000E6357">
        <w:rPr>
          <w:rFonts w:ascii="Arial" w:hAnsi="Arial" w:cs="Arial"/>
          <w:kern w:val="2"/>
          <w:sz w:val="24"/>
          <w:szCs w:val="24"/>
          <w14:ligatures w14:val="standardContextual"/>
        </w:rPr>
        <w:t xml:space="preserve"> </w:t>
      </w:r>
      <w:r w:rsidR="0043194D" w:rsidRPr="000E6357">
        <w:rPr>
          <w:rFonts w:ascii="Arial" w:hAnsi="Arial" w:cs="Arial"/>
          <w:sz w:val="24"/>
          <w:szCs w:val="24"/>
        </w:rPr>
        <w:t>penalty notices</w:t>
      </w:r>
      <w:r w:rsidR="00791E63" w:rsidRPr="000E6357">
        <w:rPr>
          <w:rFonts w:ascii="Arial" w:hAnsi="Arial" w:cs="Arial"/>
          <w:sz w:val="24"/>
          <w:szCs w:val="24"/>
        </w:rPr>
        <w:t xml:space="preserve"> </w:t>
      </w:r>
      <w:r w:rsidR="0043194D" w:rsidRPr="000E6357">
        <w:rPr>
          <w:rFonts w:ascii="Arial" w:hAnsi="Arial" w:cs="Arial"/>
          <w:sz w:val="24"/>
          <w:szCs w:val="24"/>
        </w:rPr>
        <w:t xml:space="preserve">for school absence </w:t>
      </w:r>
      <w:r w:rsidR="00791E63" w:rsidRPr="000E6357">
        <w:rPr>
          <w:rFonts w:ascii="Arial" w:hAnsi="Arial" w:cs="Arial"/>
          <w:sz w:val="24"/>
          <w:szCs w:val="24"/>
        </w:rPr>
        <w:t xml:space="preserve">and </w:t>
      </w:r>
      <w:r w:rsidRPr="000E6357">
        <w:rPr>
          <w:rFonts w:ascii="Arial" w:hAnsi="Arial" w:cs="Arial"/>
          <w:sz w:val="24"/>
          <w:szCs w:val="24"/>
        </w:rPr>
        <w:t xml:space="preserve">the associated </w:t>
      </w:r>
      <w:r w:rsidR="007B7E5B" w:rsidRPr="000E6357">
        <w:rPr>
          <w:rFonts w:ascii="Arial" w:hAnsi="Arial" w:cs="Arial"/>
          <w:sz w:val="24"/>
          <w:szCs w:val="24"/>
        </w:rPr>
        <w:t xml:space="preserve">legal processes </w:t>
      </w:r>
      <w:r w:rsidRPr="000E6357">
        <w:rPr>
          <w:rFonts w:ascii="Arial" w:hAnsi="Arial" w:cs="Arial"/>
          <w:sz w:val="24"/>
          <w:szCs w:val="24"/>
        </w:rPr>
        <w:t xml:space="preserve">are applied consistently and fairly across </w:t>
      </w:r>
      <w:r w:rsidR="007B7E5B" w:rsidRPr="000E6357">
        <w:rPr>
          <w:rFonts w:ascii="Arial" w:hAnsi="Arial" w:cs="Arial"/>
          <w:sz w:val="24"/>
          <w:szCs w:val="24"/>
        </w:rPr>
        <w:t>Norfolk</w:t>
      </w:r>
      <w:r w:rsidRPr="000E6357">
        <w:rPr>
          <w:rFonts w:ascii="Arial" w:hAnsi="Arial" w:cs="Arial"/>
          <w:sz w:val="24"/>
          <w:szCs w:val="24"/>
        </w:rPr>
        <w:t>.</w:t>
      </w:r>
      <w:r w:rsidR="003F3944" w:rsidRPr="000E6357">
        <w:rPr>
          <w:rFonts w:ascii="Arial" w:hAnsi="Arial" w:cs="Arial"/>
          <w:sz w:val="24"/>
          <w:szCs w:val="24"/>
        </w:rPr>
        <w:t xml:space="preserve"> The code sets out the arrangements for administering penalty notices in Norfolk and must be adhered to by anyone issuing a penalty notice for school absence in this area. </w:t>
      </w:r>
      <w:r w:rsidR="000E7E88" w:rsidRPr="000E6357">
        <w:rPr>
          <w:rFonts w:ascii="Arial" w:hAnsi="Arial" w:cs="Arial"/>
          <w:sz w:val="24"/>
          <w:szCs w:val="24"/>
        </w:rPr>
        <w:t xml:space="preserve">The code complies with </w:t>
      </w:r>
      <w:r w:rsidR="000F19B9" w:rsidRPr="000E6357">
        <w:rPr>
          <w:rFonts w:ascii="Arial" w:hAnsi="Arial" w:cs="Arial"/>
          <w:sz w:val="24"/>
          <w:szCs w:val="24"/>
        </w:rPr>
        <w:t>relevant</w:t>
      </w:r>
      <w:r w:rsidR="000E7E88" w:rsidRPr="000E6357">
        <w:rPr>
          <w:rFonts w:ascii="Arial" w:hAnsi="Arial" w:cs="Arial"/>
          <w:sz w:val="24"/>
          <w:szCs w:val="24"/>
        </w:rPr>
        <w:t xml:space="preserve"> </w:t>
      </w:r>
      <w:r w:rsidR="000F19B9" w:rsidRPr="000E6357">
        <w:rPr>
          <w:rFonts w:ascii="Arial" w:hAnsi="Arial" w:cs="Arial"/>
          <w:sz w:val="24"/>
          <w:szCs w:val="24"/>
        </w:rPr>
        <w:t>regulations</w:t>
      </w:r>
      <w:r w:rsidR="000E7E88" w:rsidRPr="000E6357">
        <w:rPr>
          <w:rFonts w:ascii="Arial" w:hAnsi="Arial" w:cs="Arial"/>
          <w:sz w:val="24"/>
          <w:szCs w:val="24"/>
        </w:rPr>
        <w:t xml:space="preserve"> and the Department for Education’s </w:t>
      </w:r>
      <w:r w:rsidR="00963FEC">
        <w:rPr>
          <w:rFonts w:ascii="Arial" w:hAnsi="Arial" w:cs="Arial"/>
          <w:sz w:val="24"/>
          <w:szCs w:val="24"/>
        </w:rPr>
        <w:t xml:space="preserve">(DfE) </w:t>
      </w:r>
      <w:r w:rsidR="000E7E88" w:rsidRPr="000E6357">
        <w:rPr>
          <w:rFonts w:ascii="Arial" w:hAnsi="Arial" w:cs="Arial"/>
          <w:sz w:val="24"/>
          <w:szCs w:val="24"/>
        </w:rPr>
        <w:t xml:space="preserve">national framework for penalty notices as set out in the </w:t>
      </w:r>
      <w:r w:rsidR="000F19B9" w:rsidRPr="000E6357">
        <w:rPr>
          <w:rFonts w:ascii="Arial" w:hAnsi="Arial" w:cs="Arial"/>
          <w:sz w:val="24"/>
          <w:szCs w:val="24"/>
        </w:rPr>
        <w:t>‘</w:t>
      </w:r>
      <w:hyperlink r:id="rId11" w:history="1">
        <w:r w:rsidR="000F19B9" w:rsidRPr="000E6357">
          <w:rPr>
            <w:rStyle w:val="Hyperlink"/>
            <w:rFonts w:ascii="Arial" w:hAnsi="Arial" w:cs="Arial"/>
            <w:sz w:val="24"/>
            <w:szCs w:val="24"/>
          </w:rPr>
          <w:t>Working together to improve school attendance’</w:t>
        </w:r>
      </w:hyperlink>
      <w:r w:rsidR="000F19B9" w:rsidRPr="000E6357">
        <w:rPr>
          <w:rFonts w:ascii="Arial" w:hAnsi="Arial" w:cs="Arial"/>
          <w:sz w:val="24"/>
          <w:szCs w:val="24"/>
        </w:rPr>
        <w:t xml:space="preserve"> guidance. </w:t>
      </w:r>
    </w:p>
    <w:p w14:paraId="13BA1B5D" w14:textId="77777777" w:rsidR="0079221F" w:rsidRPr="000E6357" w:rsidRDefault="0079221F" w:rsidP="000E6357">
      <w:pPr>
        <w:pStyle w:val="Default"/>
        <w:spacing w:line="276" w:lineRule="auto"/>
      </w:pPr>
    </w:p>
    <w:p w14:paraId="700111BF" w14:textId="0528A70C" w:rsidR="00142D33" w:rsidRPr="000E6357" w:rsidRDefault="00D5237E" w:rsidP="000E6357">
      <w:pPr>
        <w:pStyle w:val="Default"/>
        <w:spacing w:line="276" w:lineRule="auto"/>
      </w:pPr>
      <w:r w:rsidRPr="000E6357">
        <w:t>S</w:t>
      </w:r>
      <w:r w:rsidR="00142D33" w:rsidRPr="000E6357">
        <w:t xml:space="preserve">chools wishing to make referrals for </w:t>
      </w:r>
      <w:r w:rsidR="56738435" w:rsidRPr="000E6357">
        <w:t>p</w:t>
      </w:r>
      <w:r w:rsidR="00142D33" w:rsidRPr="000E6357">
        <w:t xml:space="preserve">enalty </w:t>
      </w:r>
      <w:r w:rsidR="5E92A3F2" w:rsidRPr="000E6357">
        <w:t>n</w:t>
      </w:r>
      <w:r w:rsidR="00142D33" w:rsidRPr="000E6357">
        <w:t xml:space="preserve">otices under this code of conduct must adhere to all aspects of this code of conduct and ensure that policies and related guidance provided to parents </w:t>
      </w:r>
      <w:r w:rsidR="0079221F" w:rsidRPr="000E6357">
        <w:t>are</w:t>
      </w:r>
      <w:r w:rsidR="00142D33" w:rsidRPr="000E6357">
        <w:t xml:space="preserve"> clear and consistent with the information included in the code. </w:t>
      </w:r>
    </w:p>
    <w:p w14:paraId="75233F52" w14:textId="77777777" w:rsidR="002A1E39" w:rsidRPr="000E6357" w:rsidRDefault="002A1E39" w:rsidP="000E6357">
      <w:pPr>
        <w:pStyle w:val="Default"/>
        <w:spacing w:line="276" w:lineRule="auto"/>
      </w:pPr>
    </w:p>
    <w:p w14:paraId="02D4D356" w14:textId="7A7B9D28" w:rsidR="002A1E39" w:rsidRPr="000E6357" w:rsidRDefault="002A1E39" w:rsidP="000E6357">
      <w:pPr>
        <w:pStyle w:val="Default"/>
        <w:spacing w:line="276" w:lineRule="auto"/>
      </w:pPr>
      <w:r w:rsidRPr="000E6357">
        <w:t xml:space="preserve">The code of conduct can be found on the Norfolk County Council’s website. Further questions or guidance around the code of conduct can be dealt with by the Norfolk County Council </w:t>
      </w:r>
      <w:r w:rsidR="000915BE" w:rsidRPr="000E6357">
        <w:t>Attendance Service</w:t>
      </w:r>
      <w:r w:rsidR="00630AC4" w:rsidRPr="000E6357">
        <w:t xml:space="preserve"> on 01603 223681 or at </w:t>
      </w:r>
      <w:hyperlink r:id="rId12" w:history="1">
        <w:r w:rsidR="00630AC4" w:rsidRPr="000E6357">
          <w:rPr>
            <w:rStyle w:val="Hyperlink"/>
          </w:rPr>
          <w:t>csattendance@norfolk.gov.uk</w:t>
        </w:r>
      </w:hyperlink>
      <w:r w:rsidR="00630AC4" w:rsidRPr="000E6357">
        <w:t>.</w:t>
      </w:r>
      <w:r w:rsidRPr="000E6357">
        <w:t xml:space="preserve"> </w:t>
      </w:r>
    </w:p>
    <w:p w14:paraId="7412C565" w14:textId="77777777" w:rsidR="00142D33" w:rsidRPr="00A33923" w:rsidRDefault="00142D33" w:rsidP="00142D33">
      <w:pPr>
        <w:pStyle w:val="Default"/>
      </w:pPr>
    </w:p>
    <w:p w14:paraId="6F456C7A" w14:textId="77777777" w:rsidR="00C440D5" w:rsidRPr="00A33923" w:rsidRDefault="00C440D5" w:rsidP="000E6357">
      <w:pPr>
        <w:spacing w:after="0" w:line="276" w:lineRule="auto"/>
        <w:rPr>
          <w:rFonts w:ascii="Arial" w:hAnsi="Arial" w:cs="Arial"/>
          <w:b/>
          <w:bCs/>
          <w:sz w:val="24"/>
          <w:szCs w:val="24"/>
        </w:rPr>
      </w:pPr>
      <w:r w:rsidRPr="3840FA08">
        <w:rPr>
          <w:rFonts w:ascii="Arial" w:hAnsi="Arial" w:cs="Arial"/>
          <w:b/>
          <w:bCs/>
          <w:sz w:val="24"/>
          <w:szCs w:val="24"/>
        </w:rPr>
        <w:t xml:space="preserve">Consultation </w:t>
      </w:r>
    </w:p>
    <w:p w14:paraId="555F766F" w14:textId="67192FD2" w:rsidR="00C440D5" w:rsidRPr="00A33923" w:rsidRDefault="00C440D5" w:rsidP="000E6357">
      <w:pPr>
        <w:spacing w:after="0" w:line="276" w:lineRule="auto"/>
        <w:rPr>
          <w:rFonts w:ascii="Arial" w:hAnsi="Arial" w:cs="Arial"/>
          <w:sz w:val="24"/>
          <w:szCs w:val="24"/>
        </w:rPr>
      </w:pPr>
      <w:r w:rsidRPr="5232598B">
        <w:rPr>
          <w:rFonts w:ascii="Arial" w:hAnsi="Arial" w:cs="Arial"/>
          <w:sz w:val="24"/>
          <w:szCs w:val="24"/>
        </w:rPr>
        <w:t>This code has been drawn up in consultation with the headteachers</w:t>
      </w:r>
      <w:r w:rsidR="00204B53" w:rsidRPr="5232598B">
        <w:rPr>
          <w:rFonts w:ascii="Arial" w:hAnsi="Arial" w:cs="Arial"/>
          <w:sz w:val="24"/>
          <w:szCs w:val="24"/>
        </w:rPr>
        <w:t>,</w:t>
      </w:r>
      <w:r w:rsidR="001462F8" w:rsidRPr="5232598B">
        <w:rPr>
          <w:rFonts w:ascii="Arial" w:hAnsi="Arial" w:cs="Arial"/>
          <w:sz w:val="24"/>
          <w:szCs w:val="24"/>
        </w:rPr>
        <w:t xml:space="preserve"> </w:t>
      </w:r>
      <w:r w:rsidRPr="5232598B">
        <w:rPr>
          <w:rFonts w:ascii="Arial" w:hAnsi="Arial" w:cs="Arial"/>
          <w:sz w:val="24"/>
          <w:szCs w:val="24"/>
        </w:rPr>
        <w:t>governing bodies of state-funded schools and the local police force.</w:t>
      </w:r>
    </w:p>
    <w:p w14:paraId="6504E2F2" w14:textId="22339F04" w:rsidR="00DD2831" w:rsidRPr="00A33923" w:rsidRDefault="00DD2831" w:rsidP="008F48AD">
      <w:pPr>
        <w:pStyle w:val="Default"/>
        <w:ind w:left="360"/>
        <w:rPr>
          <w:b/>
          <w:bCs/>
        </w:rPr>
      </w:pPr>
    </w:p>
    <w:p w14:paraId="30792EC8" w14:textId="6321A8BE" w:rsidR="00FE2A82" w:rsidRPr="00CC032A" w:rsidRDefault="0046775D" w:rsidP="004C4954">
      <w:pPr>
        <w:pStyle w:val="Heading3"/>
        <w:spacing w:line="276" w:lineRule="auto"/>
        <w:rPr>
          <w:rFonts w:cs="Arial"/>
          <w:b/>
          <w:bCs/>
          <w:color w:val="000000" w:themeColor="text1"/>
        </w:rPr>
      </w:pPr>
      <w:r w:rsidRPr="00CC032A">
        <w:rPr>
          <w:rFonts w:ascii="Arial" w:hAnsi="Arial" w:cs="Arial"/>
          <w:b/>
          <w:bCs/>
          <w:color w:val="000000" w:themeColor="text1"/>
        </w:rPr>
        <w:t xml:space="preserve">Legal </w:t>
      </w:r>
      <w:r w:rsidR="003073B9">
        <w:rPr>
          <w:rFonts w:ascii="Arial" w:hAnsi="Arial" w:cs="Arial"/>
          <w:b/>
          <w:bCs/>
          <w:color w:val="000000" w:themeColor="text1"/>
        </w:rPr>
        <w:t>b</w:t>
      </w:r>
      <w:r w:rsidRPr="00CC032A">
        <w:rPr>
          <w:rFonts w:ascii="Arial" w:hAnsi="Arial" w:cs="Arial"/>
          <w:b/>
          <w:bCs/>
          <w:color w:val="000000" w:themeColor="text1"/>
        </w:rPr>
        <w:t xml:space="preserve">asis </w:t>
      </w:r>
    </w:p>
    <w:p w14:paraId="2C16D4F1" w14:textId="77777777" w:rsidR="00A12FA8" w:rsidRDefault="00AA547F" w:rsidP="004C4954">
      <w:pPr>
        <w:spacing w:after="0" w:line="276" w:lineRule="auto"/>
        <w:rPr>
          <w:rFonts w:ascii="Arial" w:hAnsi="Arial" w:cs="Arial"/>
          <w:sz w:val="24"/>
          <w:szCs w:val="24"/>
        </w:rPr>
      </w:pPr>
      <w:r w:rsidRPr="00AA547F">
        <w:rPr>
          <w:rFonts w:ascii="Arial" w:hAnsi="Arial" w:cs="Arial"/>
          <w:sz w:val="24"/>
          <w:szCs w:val="24"/>
        </w:rPr>
        <w:t>Penalty notices may be issued to a parent as an alternative to prosecution for irregular school attendance under s444 of the Education Act 1996. They can only be issued in relation to pupils of compulsory school age in maintained schools, pupil referral units, academy schools, AP academies, and certain off-site places as set out in section 444A(1)(b).</w:t>
      </w:r>
      <w:r w:rsidR="004C4954">
        <w:rPr>
          <w:rFonts w:ascii="Arial" w:hAnsi="Arial" w:cs="Arial"/>
          <w:sz w:val="24"/>
          <w:szCs w:val="24"/>
        </w:rPr>
        <w:t xml:space="preserve"> </w:t>
      </w:r>
    </w:p>
    <w:p w14:paraId="6076B13F" w14:textId="77777777" w:rsidR="00A12FA8" w:rsidRDefault="00A12FA8" w:rsidP="004C4954">
      <w:pPr>
        <w:spacing w:after="0" w:line="276" w:lineRule="auto"/>
        <w:rPr>
          <w:rFonts w:ascii="Arial" w:hAnsi="Arial" w:cs="Arial"/>
          <w:sz w:val="24"/>
          <w:szCs w:val="24"/>
        </w:rPr>
      </w:pPr>
    </w:p>
    <w:p w14:paraId="6FF9685E" w14:textId="02F3DD1F" w:rsidR="0043216F" w:rsidRPr="0043216F" w:rsidRDefault="00D85709" w:rsidP="004C4954">
      <w:pPr>
        <w:spacing w:after="0" w:line="276" w:lineRule="auto"/>
        <w:rPr>
          <w:rFonts w:ascii="Arial" w:hAnsi="Arial" w:cs="Arial"/>
          <w:sz w:val="24"/>
          <w:szCs w:val="24"/>
        </w:rPr>
      </w:pPr>
      <w:r w:rsidRPr="00D85709">
        <w:rPr>
          <w:rFonts w:ascii="Arial" w:hAnsi="Arial" w:cs="Arial"/>
          <w:sz w:val="24"/>
          <w:szCs w:val="24"/>
        </w:rPr>
        <w:t>The Education (Penalty Notices) (England) Regulations 2007 (and subsequent amendments) set out how penalty notices for school absence must be used.</w:t>
      </w:r>
      <w:r w:rsidR="004C4954">
        <w:rPr>
          <w:rFonts w:ascii="Arial" w:hAnsi="Arial" w:cs="Arial"/>
          <w:sz w:val="24"/>
          <w:szCs w:val="24"/>
        </w:rPr>
        <w:t xml:space="preserve"> </w:t>
      </w:r>
      <w:r w:rsidR="0043216F" w:rsidRPr="0043216F">
        <w:rPr>
          <w:rFonts w:ascii="Arial" w:hAnsi="Arial" w:cs="Arial"/>
          <w:sz w:val="24"/>
          <w:szCs w:val="24"/>
        </w:rPr>
        <w:t xml:space="preserve">The national framework for penalty notices is published in statutory guidance ‘Working together to improve school attendance’. It provides further national guidance on the operation of penalty notice schemes for school absence in England. </w:t>
      </w:r>
    </w:p>
    <w:p w14:paraId="61765768" w14:textId="77777777" w:rsidR="00614AFE" w:rsidRDefault="00614AFE" w:rsidP="002A0CF4">
      <w:pPr>
        <w:spacing w:after="0"/>
        <w:rPr>
          <w:rFonts w:ascii="Arial" w:hAnsi="Arial" w:cs="Arial"/>
          <w:color w:val="000000" w:themeColor="text1"/>
          <w:sz w:val="24"/>
          <w:szCs w:val="24"/>
        </w:rPr>
      </w:pPr>
    </w:p>
    <w:p w14:paraId="6C360ACF" w14:textId="0F9CE9F5" w:rsidR="00850662" w:rsidRPr="008C21A6" w:rsidRDefault="00ED7868" w:rsidP="002A0CF4">
      <w:pPr>
        <w:spacing w:after="0"/>
        <w:rPr>
          <w:rFonts w:ascii="Arial" w:hAnsi="Arial" w:cs="Arial"/>
          <w:color w:val="000000"/>
          <w:sz w:val="24"/>
          <w:szCs w:val="24"/>
          <w:shd w:val="clear" w:color="auto" w:fill="FFFFFF"/>
        </w:rPr>
      </w:pPr>
      <w:r w:rsidRPr="00A33923">
        <w:rPr>
          <w:rFonts w:ascii="Arial" w:hAnsi="Arial" w:cs="Arial"/>
          <w:color w:val="000000"/>
          <w:sz w:val="24"/>
          <w:szCs w:val="24"/>
          <w:shd w:val="clear" w:color="auto" w:fill="FFFFFF"/>
        </w:rPr>
        <w:t>It is a legal requirement under section 7 of the Education Act 1996 that parents of children of compulsory school age ensure that their children receive full-time education that is suitable to their age, ability, aptitude and to any special educational needs that they may have. A parent includes any person who is not a</w:t>
      </w:r>
      <w:r w:rsidR="00E090AF" w:rsidRPr="00A33923">
        <w:rPr>
          <w:rFonts w:ascii="Arial" w:hAnsi="Arial" w:cs="Arial"/>
          <w:color w:val="000000"/>
          <w:sz w:val="24"/>
          <w:szCs w:val="24"/>
          <w:shd w:val="clear" w:color="auto" w:fill="FFFFFF"/>
        </w:rPr>
        <w:t xml:space="preserve"> natural</w:t>
      </w:r>
      <w:r w:rsidRPr="00A33923">
        <w:rPr>
          <w:rFonts w:ascii="Arial" w:hAnsi="Arial" w:cs="Arial"/>
          <w:color w:val="000000"/>
          <w:sz w:val="24"/>
          <w:szCs w:val="24"/>
          <w:shd w:val="clear" w:color="auto" w:fill="FFFFFF"/>
        </w:rPr>
        <w:t xml:space="preserve"> parent but who has parental responsibility for the child </w:t>
      </w:r>
      <w:r w:rsidRPr="00A33923">
        <w:rPr>
          <w:rFonts w:ascii="Arial" w:hAnsi="Arial" w:cs="Arial"/>
          <w:b/>
          <w:bCs/>
          <w:color w:val="000000"/>
          <w:sz w:val="24"/>
          <w:szCs w:val="24"/>
          <w:u w:val="single"/>
          <w:shd w:val="clear" w:color="auto" w:fill="FFFFFF"/>
        </w:rPr>
        <w:t>or</w:t>
      </w:r>
      <w:r w:rsidRPr="00A33923">
        <w:rPr>
          <w:rFonts w:ascii="Arial" w:hAnsi="Arial" w:cs="Arial"/>
          <w:color w:val="000000"/>
          <w:sz w:val="24"/>
          <w:szCs w:val="24"/>
          <w:shd w:val="clear" w:color="auto" w:fill="FFFFFF"/>
        </w:rPr>
        <w:t xml:space="preserve"> who has care of the child, as set out in section 576 of the Education Act 1996. Penalty Notices will usually be issued to the parent or parents with day-to-day responsibility for the pupil’s attendance or </w:t>
      </w:r>
      <w:r w:rsidRPr="00A33923">
        <w:rPr>
          <w:rFonts w:ascii="Arial" w:hAnsi="Arial" w:cs="Arial"/>
          <w:color w:val="000000"/>
          <w:sz w:val="24"/>
          <w:szCs w:val="24"/>
          <w:shd w:val="clear" w:color="auto" w:fill="FFFFFF"/>
        </w:rPr>
        <w:lastRenderedPageBreak/>
        <w:t xml:space="preserve">the parent or parents who have allowed the absence (regardless of which parent has applied for a leave of absence). </w:t>
      </w:r>
    </w:p>
    <w:p w14:paraId="0C322DFB" w14:textId="77777777" w:rsidR="002A0CF4" w:rsidRPr="00CC032A" w:rsidRDefault="002A0CF4" w:rsidP="002A0CF4">
      <w:pPr>
        <w:spacing w:after="0"/>
        <w:rPr>
          <w:rFonts w:ascii="Arial" w:hAnsi="Arial" w:cs="Arial"/>
          <w:sz w:val="24"/>
          <w:szCs w:val="24"/>
        </w:rPr>
      </w:pPr>
    </w:p>
    <w:p w14:paraId="11CDE9D8" w14:textId="4AE1DFEB" w:rsidR="00B62817" w:rsidRDefault="00B62817" w:rsidP="00B90DFA">
      <w:pPr>
        <w:pStyle w:val="Heading3"/>
        <w:rPr>
          <w:rFonts w:ascii="Arial" w:hAnsi="Arial" w:cs="Arial"/>
          <w:b/>
          <w:color w:val="000000" w:themeColor="text1"/>
        </w:rPr>
      </w:pPr>
      <w:r>
        <w:rPr>
          <w:rFonts w:ascii="Arial" w:hAnsi="Arial" w:cs="Arial"/>
          <w:b/>
          <w:color w:val="000000" w:themeColor="text1"/>
        </w:rPr>
        <w:t>Rationale</w:t>
      </w:r>
      <w:r w:rsidR="00120E80">
        <w:rPr>
          <w:rFonts w:ascii="Arial" w:hAnsi="Arial" w:cs="Arial"/>
          <w:b/>
          <w:color w:val="000000" w:themeColor="text1"/>
        </w:rPr>
        <w:t xml:space="preserve"> </w:t>
      </w:r>
    </w:p>
    <w:p w14:paraId="0B64441E" w14:textId="4485DE25" w:rsidR="00F014D1" w:rsidRPr="00F37984" w:rsidRDefault="00F37984" w:rsidP="00F37984">
      <w:pPr>
        <w:rPr>
          <w:rFonts w:ascii="Arial" w:hAnsi="Arial" w:cs="Arial"/>
          <w:sz w:val="24"/>
          <w:szCs w:val="24"/>
        </w:rPr>
      </w:pPr>
      <w:r>
        <w:rPr>
          <w:rFonts w:ascii="Arial" w:hAnsi="Arial" w:cs="Arial"/>
          <w:sz w:val="24"/>
          <w:szCs w:val="24"/>
        </w:rPr>
        <w:t xml:space="preserve">Regular </w:t>
      </w:r>
      <w:r w:rsidR="00953425">
        <w:rPr>
          <w:rFonts w:ascii="Arial" w:hAnsi="Arial" w:cs="Arial"/>
          <w:sz w:val="24"/>
          <w:szCs w:val="24"/>
        </w:rPr>
        <w:t>school attendance is a legal requirement and Section 444 (1) and 444 (1A) Education Act 1996 and Section 36 of the Children Act 1989 already exist to enforce attendance through the Courts in appropriate circumstances. The legal responsibility</w:t>
      </w:r>
      <w:r w:rsidR="00DE0883">
        <w:rPr>
          <w:rFonts w:ascii="Arial" w:hAnsi="Arial" w:cs="Arial"/>
          <w:sz w:val="24"/>
          <w:szCs w:val="24"/>
        </w:rPr>
        <w:t xml:space="preserve"> for compliance with these Acts rests with the parents and courts have the powers to fine, imprison or impose various orders. </w:t>
      </w:r>
    </w:p>
    <w:p w14:paraId="4380FFCD" w14:textId="77777777" w:rsidR="00B93FEB" w:rsidRDefault="00B93FEB" w:rsidP="00B93FEB">
      <w:pPr>
        <w:rPr>
          <w:rFonts w:ascii="Arial" w:hAnsi="Arial" w:cs="Arial"/>
          <w:sz w:val="24"/>
          <w:szCs w:val="24"/>
        </w:rPr>
      </w:pPr>
      <w:r w:rsidRPr="00B93FEB">
        <w:rPr>
          <w:rFonts w:ascii="Arial" w:hAnsi="Arial" w:cs="Arial"/>
          <w:sz w:val="24"/>
          <w:szCs w:val="24"/>
        </w:rPr>
        <w:t>For the most vulnerable pupils, regular attendance is also an important protective factor and often the best opportunity for needs to be identified and support provided.</w:t>
      </w:r>
    </w:p>
    <w:p w14:paraId="78D7E814" w14:textId="6E4F5170" w:rsidR="00A850E2" w:rsidRDefault="00A850E2" w:rsidP="00A850E2">
      <w:pPr>
        <w:rPr>
          <w:rFonts w:ascii="Arial" w:hAnsi="Arial" w:cs="Arial"/>
          <w:sz w:val="24"/>
          <w:szCs w:val="24"/>
        </w:rPr>
      </w:pPr>
      <w:r w:rsidRPr="00A850E2">
        <w:rPr>
          <w:rFonts w:ascii="Arial" w:hAnsi="Arial" w:cs="Arial"/>
          <w:sz w:val="24"/>
          <w:szCs w:val="24"/>
        </w:rPr>
        <w:t xml:space="preserve">Where difficulties arise with school attendance, professionals should take a ‘support first’ approach in line with the DfE’s ‘Working together to improve school attendance’ guidance, only resorting to legal enforcement when necessary. The aim is that the need for legal enforcement is reduced by taking a supportive approach to tackle the barriers to attendance and intervening early before absence becomes entrenched. </w:t>
      </w:r>
    </w:p>
    <w:p w14:paraId="0412B6DA" w14:textId="4238A066" w:rsidR="00D50F32" w:rsidRDefault="00D50F32" w:rsidP="00A850E2">
      <w:pPr>
        <w:rPr>
          <w:rFonts w:ascii="Arial" w:hAnsi="Arial" w:cs="Arial"/>
          <w:sz w:val="24"/>
          <w:szCs w:val="24"/>
        </w:rPr>
      </w:pPr>
      <w:r>
        <w:rPr>
          <w:rFonts w:ascii="Arial" w:hAnsi="Arial" w:cs="Arial"/>
          <w:sz w:val="24"/>
          <w:szCs w:val="24"/>
        </w:rPr>
        <w:t xml:space="preserve">Penalty notices will only be used in cases where support is not appropriate (e.g. a term time holiday) or where support has been provided </w:t>
      </w:r>
      <w:r w:rsidR="002644E4">
        <w:rPr>
          <w:rFonts w:ascii="Arial" w:hAnsi="Arial" w:cs="Arial"/>
          <w:sz w:val="24"/>
          <w:szCs w:val="24"/>
        </w:rPr>
        <w:t xml:space="preserve">and has either not been engaged with or has not worked. </w:t>
      </w:r>
    </w:p>
    <w:p w14:paraId="0DCF3936" w14:textId="77777777" w:rsidR="00FE35B1" w:rsidRDefault="00FE35B1" w:rsidP="00B90DFA">
      <w:pPr>
        <w:pStyle w:val="Heading3"/>
        <w:rPr>
          <w:rFonts w:ascii="Arial" w:hAnsi="Arial" w:cs="Arial"/>
          <w:b/>
          <w:color w:val="000000" w:themeColor="text1"/>
        </w:rPr>
      </w:pPr>
    </w:p>
    <w:p w14:paraId="7A2257D4" w14:textId="1E7F1ED9" w:rsidR="00474232" w:rsidRPr="00CC032A" w:rsidRDefault="009C297B" w:rsidP="00B90DFA">
      <w:pPr>
        <w:pStyle w:val="Heading3"/>
        <w:rPr>
          <w:rFonts w:ascii="Arial" w:hAnsi="Arial" w:cs="Arial"/>
          <w:b/>
          <w:color w:val="000000" w:themeColor="text1"/>
        </w:rPr>
      </w:pPr>
      <w:r w:rsidRPr="00CC032A">
        <w:rPr>
          <w:rFonts w:ascii="Arial" w:hAnsi="Arial" w:cs="Arial"/>
          <w:b/>
          <w:color w:val="000000" w:themeColor="text1"/>
        </w:rPr>
        <w:t xml:space="preserve">Issuing </w:t>
      </w:r>
      <w:r w:rsidR="00B76D8C" w:rsidRPr="00CC032A">
        <w:rPr>
          <w:rFonts w:ascii="Arial" w:hAnsi="Arial" w:cs="Arial"/>
          <w:b/>
          <w:color w:val="000000" w:themeColor="text1"/>
        </w:rPr>
        <w:t>Penalty Notice</w:t>
      </w:r>
      <w:r w:rsidR="003D7F7B" w:rsidRPr="00CC032A">
        <w:rPr>
          <w:rFonts w:ascii="Arial" w:hAnsi="Arial" w:cs="Arial"/>
          <w:b/>
          <w:color w:val="000000" w:themeColor="text1"/>
        </w:rPr>
        <w:t>s</w:t>
      </w:r>
    </w:p>
    <w:p w14:paraId="0D9618CF" w14:textId="67AC0DC0" w:rsidR="00C343EA" w:rsidRPr="00A33923" w:rsidRDefault="00EF6AA0" w:rsidP="00507BDB">
      <w:pPr>
        <w:rPr>
          <w:rFonts w:ascii="Arial" w:hAnsi="Arial" w:cs="Arial"/>
          <w:sz w:val="24"/>
          <w:szCs w:val="24"/>
        </w:rPr>
      </w:pPr>
      <w:r w:rsidRPr="3840FA08">
        <w:rPr>
          <w:rFonts w:ascii="Arial" w:hAnsi="Arial" w:cs="Arial"/>
          <w:sz w:val="24"/>
          <w:szCs w:val="24"/>
        </w:rPr>
        <w:t>A penalty notice can only be issued by an authorised officer</w:t>
      </w:r>
      <w:r w:rsidR="00A201F8" w:rsidRPr="3840FA08">
        <w:rPr>
          <w:rFonts w:ascii="Arial" w:hAnsi="Arial" w:cs="Arial"/>
          <w:sz w:val="24"/>
          <w:szCs w:val="24"/>
        </w:rPr>
        <w:t xml:space="preserve">. </w:t>
      </w:r>
      <w:r w:rsidR="00C343EA" w:rsidRPr="3840FA08">
        <w:rPr>
          <w:rFonts w:ascii="Arial" w:hAnsi="Arial" w:cs="Arial"/>
          <w:sz w:val="24"/>
          <w:szCs w:val="24"/>
        </w:rPr>
        <w:t xml:space="preserve">In Norfolk, </w:t>
      </w:r>
      <w:r w:rsidR="00A201F8" w:rsidRPr="3840FA08">
        <w:rPr>
          <w:rFonts w:ascii="Arial" w:hAnsi="Arial" w:cs="Arial"/>
          <w:sz w:val="24"/>
          <w:szCs w:val="24"/>
        </w:rPr>
        <w:t xml:space="preserve">it is </w:t>
      </w:r>
      <w:r w:rsidR="00C343EA" w:rsidRPr="3840FA08">
        <w:rPr>
          <w:rFonts w:ascii="Arial" w:hAnsi="Arial" w:cs="Arial"/>
          <w:sz w:val="24"/>
          <w:szCs w:val="24"/>
        </w:rPr>
        <w:t xml:space="preserve">only the Local Authority (through the Attendance Service) </w:t>
      </w:r>
      <w:r w:rsidR="00A201F8" w:rsidRPr="3840FA08">
        <w:rPr>
          <w:rFonts w:ascii="Arial" w:hAnsi="Arial" w:cs="Arial"/>
          <w:sz w:val="24"/>
          <w:szCs w:val="24"/>
        </w:rPr>
        <w:t>that</w:t>
      </w:r>
      <w:r w:rsidR="00C343EA" w:rsidRPr="3840FA08">
        <w:rPr>
          <w:rFonts w:ascii="Arial" w:hAnsi="Arial" w:cs="Arial"/>
          <w:sz w:val="24"/>
          <w:szCs w:val="24"/>
        </w:rPr>
        <w:t xml:space="preserve"> is authorised to act under this </w:t>
      </w:r>
      <w:r w:rsidR="00402D8A" w:rsidRPr="3840FA08">
        <w:rPr>
          <w:rFonts w:ascii="Arial" w:hAnsi="Arial" w:cs="Arial"/>
          <w:sz w:val="24"/>
          <w:szCs w:val="24"/>
        </w:rPr>
        <w:t>C</w:t>
      </w:r>
      <w:r w:rsidR="00C343EA" w:rsidRPr="3840FA08">
        <w:rPr>
          <w:rFonts w:ascii="Arial" w:hAnsi="Arial" w:cs="Arial"/>
          <w:sz w:val="24"/>
          <w:szCs w:val="24"/>
        </w:rPr>
        <w:t>ode and</w:t>
      </w:r>
      <w:r w:rsidR="00D94997" w:rsidRPr="3840FA08">
        <w:rPr>
          <w:rFonts w:ascii="Arial" w:hAnsi="Arial" w:cs="Arial"/>
          <w:sz w:val="24"/>
          <w:szCs w:val="24"/>
        </w:rPr>
        <w:t xml:space="preserve"> issue penalty notices in relation to absence from school. The Attendance Service</w:t>
      </w:r>
      <w:r w:rsidR="00C343EA" w:rsidRPr="3840FA08">
        <w:rPr>
          <w:rFonts w:ascii="Arial" w:hAnsi="Arial" w:cs="Arial"/>
          <w:sz w:val="24"/>
          <w:szCs w:val="24"/>
        </w:rPr>
        <w:t xml:space="preserve"> will </w:t>
      </w:r>
      <w:r w:rsidR="008E47D4" w:rsidRPr="3840FA08">
        <w:rPr>
          <w:rFonts w:ascii="Arial" w:hAnsi="Arial" w:cs="Arial"/>
          <w:sz w:val="24"/>
          <w:szCs w:val="24"/>
        </w:rPr>
        <w:t>implement measures to</w:t>
      </w:r>
      <w:r w:rsidR="00C343EA" w:rsidRPr="3840FA08">
        <w:rPr>
          <w:rFonts w:ascii="Arial" w:hAnsi="Arial" w:cs="Arial"/>
          <w:sz w:val="24"/>
          <w:szCs w:val="24"/>
        </w:rPr>
        <w:t xml:space="preserve"> ensure consistent, fair, and transparent application of the policy regarding Penalty Notices.</w:t>
      </w:r>
    </w:p>
    <w:p w14:paraId="6EA94F50" w14:textId="49F7D6C0" w:rsidR="00842658" w:rsidRDefault="00842658" w:rsidP="00842658">
      <w:pPr>
        <w:rPr>
          <w:rFonts w:ascii="Arial" w:hAnsi="Arial" w:cs="Arial"/>
          <w:sz w:val="24"/>
          <w:szCs w:val="24"/>
        </w:rPr>
      </w:pPr>
      <w:r w:rsidRPr="5232598B">
        <w:rPr>
          <w:rFonts w:ascii="Arial" w:hAnsi="Arial" w:cs="Arial"/>
          <w:sz w:val="24"/>
          <w:szCs w:val="24"/>
        </w:rPr>
        <w:t xml:space="preserve">Penalty Notices are intended </w:t>
      </w:r>
      <w:r w:rsidR="00BA020F" w:rsidRPr="5232598B">
        <w:rPr>
          <w:rFonts w:ascii="Arial" w:hAnsi="Arial" w:cs="Arial"/>
          <w:sz w:val="24"/>
          <w:szCs w:val="24"/>
        </w:rPr>
        <w:t>as</w:t>
      </w:r>
      <w:r w:rsidR="2280988F" w:rsidRPr="5232598B">
        <w:rPr>
          <w:rFonts w:ascii="Arial" w:hAnsi="Arial" w:cs="Arial"/>
          <w:sz w:val="24"/>
          <w:szCs w:val="24"/>
        </w:rPr>
        <w:t xml:space="preserve"> a</w:t>
      </w:r>
      <w:r w:rsidR="00BA020F" w:rsidRPr="5232598B">
        <w:rPr>
          <w:rFonts w:ascii="Arial" w:hAnsi="Arial" w:cs="Arial"/>
          <w:sz w:val="24"/>
          <w:szCs w:val="24"/>
        </w:rPr>
        <w:t xml:space="preserve"> tool</w:t>
      </w:r>
      <w:r w:rsidR="00DB36D7" w:rsidRPr="5232598B">
        <w:rPr>
          <w:rFonts w:ascii="Arial" w:hAnsi="Arial" w:cs="Arial"/>
          <w:sz w:val="24"/>
          <w:szCs w:val="24"/>
        </w:rPr>
        <w:t xml:space="preserve"> to change parental behaviour and improve attendance</w:t>
      </w:r>
      <w:r w:rsidR="00406B5A" w:rsidRPr="5232598B">
        <w:rPr>
          <w:rFonts w:ascii="Arial" w:hAnsi="Arial" w:cs="Arial"/>
          <w:sz w:val="24"/>
          <w:szCs w:val="24"/>
        </w:rPr>
        <w:t xml:space="preserve">. </w:t>
      </w:r>
      <w:r w:rsidR="5AE32FDC" w:rsidRPr="5232598B">
        <w:rPr>
          <w:rFonts w:ascii="Arial" w:hAnsi="Arial" w:cs="Arial"/>
          <w:sz w:val="24"/>
          <w:szCs w:val="24"/>
        </w:rPr>
        <w:t xml:space="preserve">They </w:t>
      </w:r>
      <w:r w:rsidR="00B4756B" w:rsidRPr="5232598B">
        <w:rPr>
          <w:rFonts w:ascii="Arial" w:hAnsi="Arial" w:cs="Arial"/>
          <w:sz w:val="24"/>
          <w:szCs w:val="24"/>
        </w:rPr>
        <w:t xml:space="preserve">will </w:t>
      </w:r>
      <w:r w:rsidRPr="5232598B">
        <w:rPr>
          <w:rFonts w:ascii="Arial" w:hAnsi="Arial" w:cs="Arial"/>
          <w:sz w:val="24"/>
          <w:szCs w:val="24"/>
        </w:rPr>
        <w:t xml:space="preserve">only be used where it is deemed likely to change parental behaviour, and support to secure regular attendance has been provided and has not worked or been engaged with or would not have been appropriate in the circumstances of the offence (e.g. an unauthorised holiday in term time). </w:t>
      </w:r>
    </w:p>
    <w:p w14:paraId="7D8CE30D" w14:textId="68D956B6" w:rsidR="00D11C6E" w:rsidRDefault="00D11C6E" w:rsidP="00D11C6E">
      <w:pPr>
        <w:rPr>
          <w:rFonts w:ascii="Arial" w:hAnsi="Arial" w:cs="Arial"/>
          <w:sz w:val="24"/>
          <w:szCs w:val="24"/>
        </w:rPr>
      </w:pPr>
      <w:r w:rsidRPr="5232598B">
        <w:rPr>
          <w:rFonts w:ascii="Arial" w:hAnsi="Arial" w:cs="Arial"/>
          <w:sz w:val="24"/>
          <w:szCs w:val="24"/>
        </w:rPr>
        <w:t xml:space="preserve">All schools must consider whether a penalty notice is appropriate in </w:t>
      </w:r>
      <w:r w:rsidR="00832CCE" w:rsidRPr="5232598B">
        <w:rPr>
          <w:rFonts w:ascii="Arial" w:hAnsi="Arial" w:cs="Arial"/>
          <w:sz w:val="24"/>
          <w:szCs w:val="24"/>
        </w:rPr>
        <w:t>every</w:t>
      </w:r>
      <w:r w:rsidRPr="5232598B">
        <w:rPr>
          <w:rFonts w:ascii="Arial" w:hAnsi="Arial" w:cs="Arial"/>
          <w:sz w:val="24"/>
          <w:szCs w:val="24"/>
        </w:rPr>
        <w:t xml:space="preserve"> case where </w:t>
      </w:r>
      <w:r w:rsidR="00832CCE" w:rsidRPr="5232598B">
        <w:rPr>
          <w:rFonts w:ascii="Arial" w:hAnsi="Arial" w:cs="Arial"/>
          <w:sz w:val="24"/>
          <w:szCs w:val="24"/>
        </w:rPr>
        <w:t>a pupil</w:t>
      </w:r>
      <w:r w:rsidRPr="5232598B">
        <w:rPr>
          <w:rFonts w:ascii="Arial" w:hAnsi="Arial" w:cs="Arial"/>
          <w:sz w:val="24"/>
          <w:szCs w:val="24"/>
        </w:rPr>
        <w:t xml:space="preserve"> reaches the national threshold for considering a penalty notice. Schools should not have a blanket position of </w:t>
      </w:r>
      <w:r w:rsidR="003928D8" w:rsidRPr="5232598B">
        <w:rPr>
          <w:rFonts w:ascii="Arial" w:hAnsi="Arial" w:cs="Arial"/>
          <w:sz w:val="24"/>
          <w:szCs w:val="24"/>
        </w:rPr>
        <w:t>referring</w:t>
      </w:r>
      <w:r w:rsidRPr="5232598B">
        <w:rPr>
          <w:rFonts w:ascii="Arial" w:hAnsi="Arial" w:cs="Arial"/>
          <w:sz w:val="24"/>
          <w:szCs w:val="24"/>
        </w:rPr>
        <w:t xml:space="preserve"> or not </w:t>
      </w:r>
      <w:r w:rsidR="003928D8" w:rsidRPr="5232598B">
        <w:rPr>
          <w:rFonts w:ascii="Arial" w:hAnsi="Arial" w:cs="Arial"/>
          <w:sz w:val="24"/>
          <w:szCs w:val="24"/>
        </w:rPr>
        <w:t>referring</w:t>
      </w:r>
      <w:r w:rsidRPr="5232598B">
        <w:rPr>
          <w:rFonts w:ascii="Arial" w:hAnsi="Arial" w:cs="Arial"/>
          <w:sz w:val="24"/>
          <w:szCs w:val="24"/>
        </w:rPr>
        <w:t xml:space="preserve"> </w:t>
      </w:r>
      <w:r w:rsidR="003928D8" w:rsidRPr="5232598B">
        <w:rPr>
          <w:rFonts w:ascii="Arial" w:hAnsi="Arial" w:cs="Arial"/>
          <w:sz w:val="24"/>
          <w:szCs w:val="24"/>
        </w:rPr>
        <w:t xml:space="preserve">for </w:t>
      </w:r>
      <w:r w:rsidRPr="5232598B">
        <w:rPr>
          <w:rFonts w:ascii="Arial" w:hAnsi="Arial" w:cs="Arial"/>
          <w:sz w:val="24"/>
          <w:szCs w:val="24"/>
        </w:rPr>
        <w:t>penalty notices</w:t>
      </w:r>
      <w:r w:rsidR="003928D8" w:rsidRPr="5232598B">
        <w:rPr>
          <w:rFonts w:ascii="Arial" w:hAnsi="Arial" w:cs="Arial"/>
          <w:sz w:val="24"/>
          <w:szCs w:val="24"/>
        </w:rPr>
        <w:t xml:space="preserve"> to be issued</w:t>
      </w:r>
      <w:r w:rsidR="004628BB" w:rsidRPr="5232598B">
        <w:rPr>
          <w:rFonts w:ascii="Arial" w:hAnsi="Arial" w:cs="Arial"/>
          <w:sz w:val="24"/>
          <w:szCs w:val="24"/>
        </w:rPr>
        <w:t>; they</w:t>
      </w:r>
      <w:r w:rsidRPr="5232598B">
        <w:rPr>
          <w:rFonts w:ascii="Arial" w:hAnsi="Arial" w:cs="Arial"/>
          <w:sz w:val="24"/>
          <w:szCs w:val="24"/>
        </w:rPr>
        <w:t xml:space="preserve"> should make judgements </w:t>
      </w:r>
      <w:r w:rsidR="1C5C2D84" w:rsidRPr="5232598B">
        <w:rPr>
          <w:rFonts w:ascii="Arial" w:hAnsi="Arial" w:cs="Arial"/>
          <w:sz w:val="24"/>
          <w:szCs w:val="24"/>
        </w:rPr>
        <w:t>based on</w:t>
      </w:r>
      <w:r w:rsidR="00CA1026" w:rsidRPr="5232598B">
        <w:rPr>
          <w:rFonts w:ascii="Arial" w:hAnsi="Arial" w:cs="Arial"/>
          <w:sz w:val="24"/>
          <w:szCs w:val="24"/>
        </w:rPr>
        <w:t xml:space="preserve"> the </w:t>
      </w:r>
      <w:r w:rsidR="000B140D" w:rsidRPr="5232598B">
        <w:rPr>
          <w:rFonts w:ascii="Arial" w:hAnsi="Arial" w:cs="Arial"/>
          <w:sz w:val="24"/>
          <w:szCs w:val="24"/>
        </w:rPr>
        <w:t>context</w:t>
      </w:r>
      <w:r w:rsidR="00CA1026" w:rsidRPr="5232598B">
        <w:rPr>
          <w:rFonts w:ascii="Arial" w:hAnsi="Arial" w:cs="Arial"/>
          <w:sz w:val="24"/>
          <w:szCs w:val="24"/>
        </w:rPr>
        <w:t xml:space="preserve"> of </w:t>
      </w:r>
      <w:r w:rsidRPr="5232598B">
        <w:rPr>
          <w:rFonts w:ascii="Arial" w:hAnsi="Arial" w:cs="Arial"/>
          <w:sz w:val="24"/>
          <w:szCs w:val="24"/>
        </w:rPr>
        <w:t xml:space="preserve">each case to ensure fairness and consistency. Norfolk County Council supports all headteachers within Norfolk to exercise their discretion when considering the appropriateness of penalty notice fines, based on their knowledge of individual families’ circumstances within their school community. </w:t>
      </w:r>
    </w:p>
    <w:p w14:paraId="04836580" w14:textId="77777777" w:rsidR="00D11C6E" w:rsidRPr="00A33923" w:rsidRDefault="00D11C6E" w:rsidP="00842658">
      <w:pPr>
        <w:rPr>
          <w:rFonts w:ascii="Arial" w:hAnsi="Arial" w:cs="Arial"/>
          <w:sz w:val="24"/>
          <w:szCs w:val="24"/>
        </w:rPr>
      </w:pPr>
    </w:p>
    <w:p w14:paraId="7C0D39FA" w14:textId="77777777" w:rsidR="007D5729" w:rsidRDefault="007D5729" w:rsidP="3840FA08">
      <w:pPr>
        <w:contextualSpacing/>
        <w:rPr>
          <w:rFonts w:ascii="Arial" w:eastAsia="Times New Roman" w:hAnsi="Arial" w:cs="Arial"/>
          <w:b/>
          <w:bCs/>
          <w:sz w:val="24"/>
          <w:szCs w:val="24"/>
          <w:lang w:eastAsia="en-GB"/>
        </w:rPr>
      </w:pPr>
    </w:p>
    <w:p w14:paraId="2A8973AB" w14:textId="77777777" w:rsidR="007D5729" w:rsidRDefault="007D5729" w:rsidP="3840FA08">
      <w:pPr>
        <w:contextualSpacing/>
        <w:rPr>
          <w:rFonts w:ascii="Arial" w:eastAsia="Times New Roman" w:hAnsi="Arial" w:cs="Arial"/>
          <w:b/>
          <w:bCs/>
          <w:sz w:val="24"/>
          <w:szCs w:val="24"/>
          <w:lang w:eastAsia="en-GB"/>
        </w:rPr>
      </w:pPr>
    </w:p>
    <w:p w14:paraId="039959F0" w14:textId="22762C2D" w:rsidR="00BA66A3" w:rsidRPr="00CC032A" w:rsidRDefault="00BA66A3" w:rsidP="3840FA08">
      <w:pPr>
        <w:contextualSpacing/>
        <w:rPr>
          <w:rFonts w:ascii="Arial" w:eastAsia="Times New Roman" w:hAnsi="Arial" w:cs="Arial"/>
          <w:b/>
          <w:bCs/>
          <w:sz w:val="24"/>
          <w:szCs w:val="24"/>
          <w:lang w:eastAsia="en-GB"/>
        </w:rPr>
      </w:pPr>
      <w:r w:rsidRPr="00CC032A">
        <w:rPr>
          <w:rFonts w:ascii="Arial" w:eastAsia="Times New Roman" w:hAnsi="Arial" w:cs="Arial"/>
          <w:b/>
          <w:bCs/>
          <w:sz w:val="24"/>
          <w:szCs w:val="24"/>
          <w:lang w:eastAsia="en-GB"/>
        </w:rPr>
        <w:lastRenderedPageBreak/>
        <w:t>National Threshold</w:t>
      </w:r>
    </w:p>
    <w:p w14:paraId="34978D37" w14:textId="42C13D4A" w:rsidR="00CA573E" w:rsidRDefault="00CA573E" w:rsidP="00CA573E">
      <w:pPr>
        <w:rPr>
          <w:rFonts w:ascii="Arial" w:hAnsi="Arial" w:cs="Arial"/>
          <w:sz w:val="24"/>
          <w:szCs w:val="24"/>
        </w:rPr>
      </w:pPr>
      <w:r w:rsidRPr="005C7151">
        <w:rPr>
          <w:rFonts w:ascii="Arial" w:hAnsi="Arial" w:cs="Arial"/>
          <w:sz w:val="24"/>
          <w:szCs w:val="24"/>
        </w:rPr>
        <w:t xml:space="preserve">The </w:t>
      </w:r>
      <w:r>
        <w:rPr>
          <w:rFonts w:ascii="Arial" w:hAnsi="Arial" w:cs="Arial"/>
          <w:sz w:val="24"/>
          <w:szCs w:val="24"/>
        </w:rPr>
        <w:t>N</w:t>
      </w:r>
      <w:r w:rsidRPr="005C7151">
        <w:rPr>
          <w:rFonts w:ascii="Arial" w:hAnsi="Arial" w:cs="Arial"/>
          <w:sz w:val="24"/>
          <w:szCs w:val="24"/>
        </w:rPr>
        <w:t xml:space="preserve">ational </w:t>
      </w:r>
      <w:r>
        <w:rPr>
          <w:rFonts w:ascii="Arial" w:hAnsi="Arial" w:cs="Arial"/>
          <w:sz w:val="24"/>
          <w:szCs w:val="24"/>
        </w:rPr>
        <w:t>F</w:t>
      </w:r>
      <w:r w:rsidRPr="005C7151">
        <w:rPr>
          <w:rFonts w:ascii="Arial" w:hAnsi="Arial" w:cs="Arial"/>
          <w:sz w:val="24"/>
          <w:szCs w:val="24"/>
        </w:rPr>
        <w:t xml:space="preserve">ramework for </w:t>
      </w:r>
      <w:r>
        <w:rPr>
          <w:rFonts w:ascii="Arial" w:hAnsi="Arial" w:cs="Arial"/>
          <w:sz w:val="24"/>
          <w:szCs w:val="24"/>
        </w:rPr>
        <w:t>P</w:t>
      </w:r>
      <w:r w:rsidRPr="005C7151">
        <w:rPr>
          <w:rFonts w:ascii="Arial" w:hAnsi="Arial" w:cs="Arial"/>
          <w:sz w:val="24"/>
          <w:szCs w:val="24"/>
        </w:rPr>
        <w:t xml:space="preserve">enalty </w:t>
      </w:r>
      <w:r>
        <w:rPr>
          <w:rFonts w:ascii="Arial" w:hAnsi="Arial" w:cs="Arial"/>
          <w:sz w:val="24"/>
          <w:szCs w:val="24"/>
        </w:rPr>
        <w:t>N</w:t>
      </w:r>
      <w:r w:rsidRPr="005C7151">
        <w:rPr>
          <w:rFonts w:ascii="Arial" w:hAnsi="Arial" w:cs="Arial"/>
          <w:sz w:val="24"/>
          <w:szCs w:val="24"/>
        </w:rPr>
        <w:t>otices</w:t>
      </w:r>
      <w:r>
        <w:rPr>
          <w:rFonts w:ascii="Arial" w:hAnsi="Arial" w:cs="Arial"/>
          <w:sz w:val="24"/>
          <w:szCs w:val="24"/>
        </w:rPr>
        <w:t xml:space="preserve"> sets out the maximum number of penalty notices which may be issued by a local authority to each parent, for any child, in any 3-year period.</w:t>
      </w:r>
    </w:p>
    <w:p w14:paraId="505FFF4F" w14:textId="72E6B403" w:rsidR="00AF3FFB" w:rsidRPr="00CC032A" w:rsidRDefault="00BA66A3" w:rsidP="3840FA08">
      <w:pPr>
        <w:contextualSpacing/>
        <w:rPr>
          <w:rFonts w:ascii="Arial" w:hAnsi="Arial" w:cs="Arial"/>
          <w:color w:val="000000"/>
          <w:sz w:val="24"/>
          <w:szCs w:val="24"/>
          <w:shd w:val="clear" w:color="auto" w:fill="FFFFFF"/>
        </w:rPr>
      </w:pPr>
      <w:r w:rsidRPr="00A33923">
        <w:rPr>
          <w:rFonts w:ascii="Arial" w:eastAsia="Times New Roman" w:hAnsi="Arial" w:cs="Arial"/>
          <w:sz w:val="24"/>
          <w:szCs w:val="24"/>
          <w:lang w:eastAsia="en-GB"/>
        </w:rPr>
        <w:t xml:space="preserve">To ensure consistent delivery of </w:t>
      </w:r>
      <w:r w:rsidR="006867E1" w:rsidRPr="00A33923">
        <w:rPr>
          <w:rFonts w:ascii="Arial" w:eastAsia="Times New Roman" w:hAnsi="Arial" w:cs="Arial"/>
          <w:sz w:val="24"/>
          <w:szCs w:val="24"/>
          <w:lang w:eastAsia="en-GB"/>
        </w:rPr>
        <w:t>the code of conduct</w:t>
      </w:r>
      <w:r w:rsidRPr="00CC032A">
        <w:rPr>
          <w:rFonts w:ascii="Arial" w:eastAsia="Times New Roman" w:hAnsi="Arial" w:cs="Arial"/>
          <w:sz w:val="24"/>
          <w:szCs w:val="24"/>
          <w:lang w:eastAsia="en-GB"/>
        </w:rPr>
        <w:t>,</w:t>
      </w:r>
      <w:r w:rsidR="00466ABE" w:rsidRPr="00A33923">
        <w:rPr>
          <w:rFonts w:ascii="Arial" w:eastAsia="Times New Roman" w:hAnsi="Arial" w:cs="Arial"/>
          <w:sz w:val="24"/>
          <w:szCs w:val="24"/>
          <w:lang w:eastAsia="en-GB"/>
        </w:rPr>
        <w:t xml:space="preserve"> schools </w:t>
      </w:r>
      <w:r w:rsidR="00A77054" w:rsidRPr="00A33923">
        <w:rPr>
          <w:rFonts w:ascii="Arial" w:eastAsia="Times New Roman" w:hAnsi="Arial" w:cs="Arial"/>
          <w:sz w:val="24"/>
          <w:szCs w:val="24"/>
          <w:lang w:eastAsia="en-GB"/>
        </w:rPr>
        <w:t>must consider whether a penalty not</w:t>
      </w:r>
      <w:r w:rsidR="00A77054" w:rsidRPr="3840FA08">
        <w:rPr>
          <w:rFonts w:ascii="Arial" w:eastAsia="Times New Roman" w:hAnsi="Arial" w:cs="Arial"/>
          <w:sz w:val="24"/>
          <w:szCs w:val="24"/>
          <w:lang w:eastAsia="en-GB"/>
        </w:rPr>
        <w:t>ice should be issue</w:t>
      </w:r>
      <w:r w:rsidR="219ACE10" w:rsidRPr="3840FA08">
        <w:rPr>
          <w:rFonts w:ascii="Arial" w:eastAsia="Times New Roman" w:hAnsi="Arial" w:cs="Arial"/>
          <w:sz w:val="24"/>
          <w:szCs w:val="24"/>
          <w:lang w:eastAsia="en-GB"/>
        </w:rPr>
        <w:t>d</w:t>
      </w:r>
      <w:r w:rsidR="00A77054" w:rsidRPr="00A33923">
        <w:rPr>
          <w:rFonts w:ascii="Arial" w:eastAsia="Times New Roman" w:hAnsi="Arial" w:cs="Arial"/>
          <w:sz w:val="24"/>
          <w:szCs w:val="24"/>
          <w:lang w:eastAsia="en-GB"/>
        </w:rPr>
        <w:t xml:space="preserve"> when </w:t>
      </w:r>
      <w:r w:rsidRPr="00A33923">
        <w:rPr>
          <w:rFonts w:ascii="Arial" w:eastAsia="Times New Roman" w:hAnsi="Arial" w:cs="Arial"/>
          <w:sz w:val="24"/>
          <w:szCs w:val="24"/>
          <w:lang w:eastAsia="en-GB"/>
        </w:rPr>
        <w:t xml:space="preserve">the national framework criteria </w:t>
      </w:r>
      <w:proofErr w:type="gramStart"/>
      <w:r w:rsidR="00A77054" w:rsidRPr="00A33923">
        <w:rPr>
          <w:rFonts w:ascii="Arial" w:eastAsia="Times New Roman" w:hAnsi="Arial" w:cs="Arial"/>
          <w:sz w:val="24"/>
          <w:szCs w:val="24"/>
          <w:lang w:eastAsia="en-GB"/>
        </w:rPr>
        <w:t>applies</w:t>
      </w:r>
      <w:proofErr w:type="gramEnd"/>
      <w:r w:rsidR="00321E03" w:rsidRPr="00A33923">
        <w:rPr>
          <w:rFonts w:ascii="Arial" w:eastAsia="Times New Roman" w:hAnsi="Arial" w:cs="Arial"/>
          <w:sz w:val="24"/>
          <w:szCs w:val="24"/>
          <w:lang w:eastAsia="en-GB"/>
        </w:rPr>
        <w:t xml:space="preserve">. This threshold has been met where a </w:t>
      </w:r>
      <w:r w:rsidR="007152F3" w:rsidRPr="00A33923">
        <w:rPr>
          <w:rFonts w:ascii="Arial" w:eastAsia="Times New Roman" w:hAnsi="Arial" w:cs="Arial"/>
          <w:sz w:val="24"/>
          <w:szCs w:val="24"/>
          <w:lang w:eastAsia="en-GB"/>
        </w:rPr>
        <w:t xml:space="preserve">pupil has been recorded as absent for </w:t>
      </w:r>
      <w:r w:rsidRPr="00A33923">
        <w:rPr>
          <w:rFonts w:ascii="Arial" w:eastAsia="Times New Roman" w:hAnsi="Arial" w:cs="Arial"/>
          <w:sz w:val="24"/>
          <w:szCs w:val="24"/>
          <w:lang w:eastAsia="en-GB"/>
        </w:rPr>
        <w:t xml:space="preserve">at least 10 sessions (usually equivalent to 5 school days) </w:t>
      </w:r>
      <w:r w:rsidR="007152F3" w:rsidRPr="00CC032A">
        <w:rPr>
          <w:rFonts w:ascii="Arial" w:eastAsia="Times New Roman" w:hAnsi="Arial" w:cs="Arial"/>
          <w:sz w:val="24"/>
          <w:szCs w:val="24"/>
          <w:lang w:eastAsia="en-GB"/>
        </w:rPr>
        <w:t>due</w:t>
      </w:r>
      <w:r w:rsidR="0065204A">
        <w:rPr>
          <w:rFonts w:ascii="Arial" w:eastAsia="Times New Roman" w:hAnsi="Arial" w:cs="Arial"/>
          <w:sz w:val="24"/>
          <w:szCs w:val="24"/>
          <w:lang w:eastAsia="en-GB"/>
        </w:rPr>
        <w:t xml:space="preserve"> to</w:t>
      </w:r>
      <w:r w:rsidRPr="00CC032A">
        <w:rPr>
          <w:rFonts w:ascii="Arial" w:eastAsia="Times New Roman" w:hAnsi="Arial" w:cs="Arial"/>
          <w:sz w:val="24"/>
          <w:szCs w:val="24"/>
          <w:lang w:eastAsia="en-GB"/>
        </w:rPr>
        <w:t xml:space="preserve"> </w:t>
      </w:r>
      <w:r w:rsidRPr="3840FA08">
        <w:rPr>
          <w:rFonts w:ascii="Arial" w:eastAsia="Times New Roman" w:hAnsi="Arial" w:cs="Arial"/>
          <w:b/>
          <w:bCs/>
          <w:sz w:val="24"/>
          <w:szCs w:val="24"/>
          <w:lang w:eastAsia="en-GB"/>
        </w:rPr>
        <w:t>unauthorised</w:t>
      </w:r>
      <w:r w:rsidR="43294AD4" w:rsidRPr="00A33923">
        <w:rPr>
          <w:rFonts w:ascii="Arial" w:eastAsia="Times New Roman" w:hAnsi="Arial" w:cs="Arial"/>
          <w:b/>
          <w:bCs/>
          <w:sz w:val="24"/>
          <w:szCs w:val="24"/>
          <w:lang w:eastAsia="en-GB"/>
        </w:rPr>
        <w:t xml:space="preserve"> absence</w:t>
      </w:r>
      <w:r w:rsidRPr="00A33923">
        <w:rPr>
          <w:rFonts w:ascii="Arial" w:eastAsia="Times New Roman" w:hAnsi="Arial" w:cs="Arial"/>
          <w:sz w:val="24"/>
          <w:szCs w:val="24"/>
          <w:lang w:eastAsia="en-GB"/>
        </w:rPr>
        <w:t xml:space="preserve"> within 10 school weeks</w:t>
      </w:r>
      <w:r w:rsidRPr="00765106">
        <w:rPr>
          <w:rStyle w:val="FootnoteReference"/>
          <w:rFonts w:ascii="Arial" w:eastAsia="Times New Roman" w:hAnsi="Arial" w:cs="Arial"/>
          <w:sz w:val="24"/>
          <w:szCs w:val="24"/>
          <w:lang w:eastAsia="en-GB"/>
        </w:rPr>
        <w:footnoteReference w:id="2"/>
      </w:r>
      <w:r w:rsidRPr="00CC032A">
        <w:rPr>
          <w:rFonts w:ascii="Arial" w:eastAsia="Times New Roman" w:hAnsi="Arial" w:cs="Arial"/>
          <w:sz w:val="24"/>
          <w:szCs w:val="24"/>
          <w:lang w:eastAsia="en-GB"/>
        </w:rPr>
        <w:t>.</w:t>
      </w:r>
      <w:r w:rsidR="00AF3FFB" w:rsidRPr="00CC032A">
        <w:rPr>
          <w:rFonts w:ascii="Arial" w:hAnsi="Arial" w:cs="Arial"/>
          <w:color w:val="000000"/>
          <w:sz w:val="24"/>
          <w:szCs w:val="24"/>
          <w:shd w:val="clear" w:color="auto" w:fill="FFFFFF"/>
        </w:rPr>
        <w:t xml:space="preserve"> </w:t>
      </w:r>
    </w:p>
    <w:p w14:paraId="5D4A48B1" w14:textId="77777777" w:rsidR="00AF3FFB" w:rsidRPr="00CC032A" w:rsidRDefault="00AF3FFB" w:rsidP="3840FA08">
      <w:pPr>
        <w:contextualSpacing/>
        <w:rPr>
          <w:rFonts w:ascii="Arial" w:hAnsi="Arial" w:cs="Arial"/>
          <w:color w:val="000000"/>
          <w:sz w:val="24"/>
          <w:szCs w:val="24"/>
          <w:shd w:val="clear" w:color="auto" w:fill="FFFFFF"/>
        </w:rPr>
      </w:pPr>
    </w:p>
    <w:p w14:paraId="6A186CE6" w14:textId="05E6D84A" w:rsidR="00AF3FFB" w:rsidRPr="00CC032A" w:rsidRDefault="005466BC" w:rsidP="3840FA08">
      <w:pPr>
        <w:contextualSpacing/>
        <w:rPr>
          <w:rFonts w:ascii="Arial" w:eastAsia="Times New Roman" w:hAnsi="Arial" w:cs="Arial"/>
          <w:sz w:val="24"/>
          <w:szCs w:val="24"/>
          <w:lang w:eastAsia="en-GB"/>
        </w:rPr>
      </w:pPr>
      <w:r w:rsidRPr="006D4B07">
        <w:rPr>
          <w:rFonts w:ascii="Arial" w:eastAsia="Times New Roman" w:hAnsi="Arial" w:cs="Arial"/>
          <w:b/>
          <w:bCs/>
          <w:sz w:val="24"/>
          <w:szCs w:val="24"/>
          <w:lang w:eastAsia="en-GB"/>
        </w:rPr>
        <w:t xml:space="preserve">A </w:t>
      </w:r>
      <w:r w:rsidR="00AF3FFB" w:rsidRPr="006D4B07">
        <w:rPr>
          <w:rFonts w:ascii="Arial" w:eastAsia="Times New Roman" w:hAnsi="Arial" w:cs="Arial"/>
          <w:b/>
          <w:bCs/>
          <w:sz w:val="24"/>
          <w:szCs w:val="24"/>
          <w:lang w:eastAsia="en-GB"/>
        </w:rPr>
        <w:t xml:space="preserve">maximum of 2 </w:t>
      </w:r>
      <w:r w:rsidRPr="006D4B07">
        <w:rPr>
          <w:rFonts w:ascii="Arial" w:eastAsia="Times New Roman" w:hAnsi="Arial" w:cs="Arial"/>
          <w:b/>
          <w:bCs/>
          <w:sz w:val="24"/>
          <w:szCs w:val="24"/>
          <w:lang w:eastAsia="en-GB"/>
        </w:rPr>
        <w:t>p</w:t>
      </w:r>
      <w:r w:rsidR="00AF3FFB" w:rsidRPr="006D4B07">
        <w:rPr>
          <w:rFonts w:ascii="Arial" w:eastAsia="Times New Roman" w:hAnsi="Arial" w:cs="Arial"/>
          <w:b/>
          <w:bCs/>
          <w:sz w:val="24"/>
          <w:szCs w:val="24"/>
          <w:lang w:eastAsia="en-GB"/>
        </w:rPr>
        <w:t xml:space="preserve">enalty </w:t>
      </w:r>
      <w:r w:rsidRPr="006D4B07">
        <w:rPr>
          <w:rFonts w:ascii="Arial" w:eastAsia="Times New Roman" w:hAnsi="Arial" w:cs="Arial"/>
          <w:b/>
          <w:bCs/>
          <w:sz w:val="24"/>
          <w:szCs w:val="24"/>
          <w:lang w:eastAsia="en-GB"/>
        </w:rPr>
        <w:t>n</w:t>
      </w:r>
      <w:r w:rsidR="00AF3FFB" w:rsidRPr="006D4B07">
        <w:rPr>
          <w:rFonts w:ascii="Arial" w:eastAsia="Times New Roman" w:hAnsi="Arial" w:cs="Arial"/>
          <w:b/>
          <w:bCs/>
          <w:sz w:val="24"/>
          <w:szCs w:val="24"/>
          <w:lang w:eastAsia="en-GB"/>
        </w:rPr>
        <w:t>otices per child, per parent can be issued within a rolling 3-year period</w:t>
      </w:r>
      <w:r w:rsidR="00916362">
        <w:rPr>
          <w:rFonts w:ascii="Arial" w:eastAsia="Times New Roman" w:hAnsi="Arial" w:cs="Arial"/>
          <w:b/>
          <w:bCs/>
          <w:sz w:val="24"/>
          <w:szCs w:val="24"/>
          <w:lang w:eastAsia="en-GB"/>
        </w:rPr>
        <w:t xml:space="preserve">. </w:t>
      </w:r>
      <w:r w:rsidR="00916362" w:rsidRPr="00916362">
        <w:rPr>
          <w:rFonts w:ascii="Arial" w:eastAsia="Times New Roman" w:hAnsi="Arial" w:cs="Arial"/>
          <w:sz w:val="24"/>
          <w:szCs w:val="24"/>
          <w:lang w:eastAsia="en-GB"/>
        </w:rPr>
        <w:t>The national framework also sets out the escalation process which applies to</w:t>
      </w:r>
      <w:r w:rsidR="00916362" w:rsidRPr="00916362">
        <w:rPr>
          <w:rFonts w:ascii="Arial" w:eastAsia="Times New Roman" w:hAnsi="Arial" w:cs="Arial"/>
          <w:b/>
          <w:bCs/>
          <w:sz w:val="24"/>
          <w:szCs w:val="24"/>
          <w:lang w:eastAsia="en-GB"/>
        </w:rPr>
        <w:t xml:space="preserve"> </w:t>
      </w:r>
      <w:r w:rsidR="00916362" w:rsidRPr="00916362">
        <w:rPr>
          <w:rFonts w:ascii="Arial" w:eastAsia="Times New Roman" w:hAnsi="Arial" w:cs="Arial"/>
          <w:sz w:val="24"/>
          <w:szCs w:val="24"/>
          <w:lang w:eastAsia="en-GB"/>
        </w:rPr>
        <w:t xml:space="preserve">such penalty notices. If the national threshold is met for a third time (or subsequent times) within 3 years, another tool should be used. In </w:t>
      </w:r>
      <w:r w:rsidR="00604F35">
        <w:rPr>
          <w:rFonts w:ascii="Arial" w:eastAsia="Times New Roman" w:hAnsi="Arial" w:cs="Arial"/>
          <w:sz w:val="24"/>
          <w:szCs w:val="24"/>
          <w:lang w:eastAsia="en-GB"/>
        </w:rPr>
        <w:t>Norfolk</w:t>
      </w:r>
      <w:r w:rsidR="00916362" w:rsidRPr="00916362">
        <w:rPr>
          <w:rFonts w:ascii="Arial" w:eastAsia="Times New Roman" w:hAnsi="Arial" w:cs="Arial"/>
          <w:sz w:val="24"/>
          <w:szCs w:val="24"/>
          <w:lang w:eastAsia="en-GB"/>
        </w:rPr>
        <w:t xml:space="preserve">, where a child’s attendance has met the national threshold for a third time within 3 years and the parent/s have already been issued with 2 penalty notices within that period, consideration will be given to prosecution under section 444 Education Act 1996. </w:t>
      </w:r>
      <w:r w:rsidR="006D4B07" w:rsidRPr="00916362">
        <w:rPr>
          <w:rFonts w:ascii="Arial" w:eastAsia="Times New Roman" w:hAnsi="Arial" w:cs="Arial"/>
          <w:sz w:val="24"/>
          <w:szCs w:val="24"/>
          <w:lang w:eastAsia="en-GB"/>
        </w:rPr>
        <w:t xml:space="preserve"> </w:t>
      </w:r>
      <w:r w:rsidR="00AF3FFB" w:rsidRPr="3840FA08">
        <w:rPr>
          <w:rFonts w:ascii="Arial" w:eastAsia="Times New Roman" w:hAnsi="Arial" w:cs="Arial"/>
          <w:sz w:val="24"/>
          <w:szCs w:val="24"/>
          <w:lang w:eastAsia="en-GB"/>
        </w:rPr>
        <w:t xml:space="preserve">  </w:t>
      </w:r>
    </w:p>
    <w:p w14:paraId="709C042E" w14:textId="77777777" w:rsidR="00812CCE" w:rsidRDefault="00812CCE" w:rsidP="3840FA08">
      <w:pPr>
        <w:contextualSpacing/>
        <w:rPr>
          <w:rFonts w:ascii="Arial" w:eastAsia="Times New Roman" w:hAnsi="Arial" w:cs="Arial"/>
          <w:sz w:val="24"/>
          <w:szCs w:val="24"/>
          <w:lang w:eastAsia="en-GB"/>
        </w:rPr>
      </w:pPr>
    </w:p>
    <w:p w14:paraId="48767C2D" w14:textId="2FF48598" w:rsidR="00A86FC3" w:rsidRDefault="00A86FC3" w:rsidP="3840FA08">
      <w:pPr>
        <w:contextualSpacing/>
        <w:rPr>
          <w:rFonts w:ascii="Arial" w:eastAsia="Times New Roman" w:hAnsi="Arial" w:cs="Arial"/>
          <w:sz w:val="24"/>
          <w:szCs w:val="24"/>
          <w:lang w:eastAsia="en-GB"/>
        </w:rPr>
      </w:pPr>
      <w:r w:rsidRPr="00A86FC3">
        <w:rPr>
          <w:rFonts w:ascii="Arial" w:eastAsia="Times New Roman" w:hAnsi="Arial" w:cs="Arial"/>
          <w:sz w:val="24"/>
          <w:szCs w:val="24"/>
          <w:lang w:eastAsia="en-GB"/>
        </w:rPr>
        <w:t>The three-year period and applicable escalation of fines begins from the date on which the first penalty notice is issued. For example, if the first penalty notice is issued on 18th September 2024, charged at £</w:t>
      </w:r>
      <w:r w:rsidR="008D5E55">
        <w:rPr>
          <w:rFonts w:ascii="Arial" w:eastAsia="Times New Roman" w:hAnsi="Arial" w:cs="Arial"/>
          <w:sz w:val="24"/>
          <w:szCs w:val="24"/>
          <w:lang w:eastAsia="en-GB"/>
        </w:rPr>
        <w:t>16</w:t>
      </w:r>
      <w:r w:rsidRPr="00A86FC3">
        <w:rPr>
          <w:rFonts w:ascii="Arial" w:eastAsia="Times New Roman" w:hAnsi="Arial" w:cs="Arial"/>
          <w:sz w:val="24"/>
          <w:szCs w:val="24"/>
          <w:lang w:eastAsia="en-GB"/>
        </w:rPr>
        <w:t>0 if paid within 2</w:t>
      </w:r>
      <w:r w:rsidR="008D5E55">
        <w:rPr>
          <w:rFonts w:ascii="Arial" w:eastAsia="Times New Roman" w:hAnsi="Arial" w:cs="Arial"/>
          <w:sz w:val="24"/>
          <w:szCs w:val="24"/>
          <w:lang w:eastAsia="en-GB"/>
        </w:rPr>
        <w:t>8</w:t>
      </w:r>
      <w:r w:rsidRPr="00A86FC3">
        <w:rPr>
          <w:rFonts w:ascii="Arial" w:eastAsia="Times New Roman" w:hAnsi="Arial" w:cs="Arial"/>
          <w:sz w:val="24"/>
          <w:szCs w:val="24"/>
          <w:lang w:eastAsia="en-GB"/>
        </w:rPr>
        <w:t xml:space="preserve"> days and </w:t>
      </w:r>
      <w:r w:rsidR="008D5E55">
        <w:rPr>
          <w:rFonts w:ascii="Arial" w:eastAsia="Times New Roman" w:hAnsi="Arial" w:cs="Arial"/>
          <w:sz w:val="24"/>
          <w:szCs w:val="24"/>
          <w:lang w:eastAsia="en-GB"/>
        </w:rPr>
        <w:t>reduced to £8</w:t>
      </w:r>
      <w:r w:rsidRPr="00A86FC3">
        <w:rPr>
          <w:rFonts w:ascii="Arial" w:eastAsia="Times New Roman" w:hAnsi="Arial" w:cs="Arial"/>
          <w:sz w:val="24"/>
          <w:szCs w:val="24"/>
          <w:lang w:eastAsia="en-GB"/>
        </w:rPr>
        <w:t xml:space="preserve">0 if paid </w:t>
      </w:r>
      <w:r w:rsidR="00FA649F">
        <w:rPr>
          <w:rFonts w:ascii="Arial" w:eastAsia="Times New Roman" w:hAnsi="Arial" w:cs="Arial"/>
          <w:sz w:val="24"/>
          <w:szCs w:val="24"/>
          <w:lang w:eastAsia="en-GB"/>
        </w:rPr>
        <w:t>within</w:t>
      </w:r>
      <w:r w:rsidRPr="00A86FC3">
        <w:rPr>
          <w:rFonts w:ascii="Arial" w:eastAsia="Times New Roman" w:hAnsi="Arial" w:cs="Arial"/>
          <w:sz w:val="24"/>
          <w:szCs w:val="24"/>
          <w:lang w:eastAsia="en-GB"/>
        </w:rPr>
        <w:t xml:space="preserve"> </w:t>
      </w:r>
      <w:r w:rsidR="00FA649F">
        <w:rPr>
          <w:rFonts w:ascii="Arial" w:eastAsia="Times New Roman" w:hAnsi="Arial" w:cs="Arial"/>
          <w:sz w:val="24"/>
          <w:szCs w:val="24"/>
          <w:lang w:eastAsia="en-GB"/>
        </w:rPr>
        <w:t xml:space="preserve">21 </w:t>
      </w:r>
      <w:r w:rsidRPr="00A86FC3">
        <w:rPr>
          <w:rFonts w:ascii="Arial" w:eastAsia="Times New Roman" w:hAnsi="Arial" w:cs="Arial"/>
          <w:sz w:val="24"/>
          <w:szCs w:val="24"/>
          <w:lang w:eastAsia="en-GB"/>
        </w:rPr>
        <w:t xml:space="preserve">days, any second penalty notice issued to that parent in respect of that child, on or before the </w:t>
      </w:r>
      <w:proofErr w:type="gramStart"/>
      <w:r w:rsidRPr="00A86FC3">
        <w:rPr>
          <w:rFonts w:ascii="Arial" w:eastAsia="Times New Roman" w:hAnsi="Arial" w:cs="Arial"/>
          <w:sz w:val="24"/>
          <w:szCs w:val="24"/>
          <w:lang w:eastAsia="en-GB"/>
        </w:rPr>
        <w:t>17th</w:t>
      </w:r>
      <w:proofErr w:type="gramEnd"/>
      <w:r w:rsidRPr="00A86FC3">
        <w:rPr>
          <w:rFonts w:ascii="Arial" w:eastAsia="Times New Roman" w:hAnsi="Arial" w:cs="Arial"/>
          <w:sz w:val="24"/>
          <w:szCs w:val="24"/>
          <w:lang w:eastAsia="en-GB"/>
        </w:rPr>
        <w:t xml:space="preserve"> September 2027, would be charged at £160, payable within 28 days. A third penalty notice could not be issued to that parent in respect of that child within the three-year timeframe and, in cases where the national threshold is met for a third or subsequent time, alternative action should be considered.</w:t>
      </w:r>
    </w:p>
    <w:p w14:paraId="003077A7" w14:textId="77777777" w:rsidR="00A86FC3" w:rsidRPr="00CC032A" w:rsidRDefault="00A86FC3" w:rsidP="3840FA08">
      <w:pPr>
        <w:contextualSpacing/>
        <w:rPr>
          <w:rFonts w:ascii="Arial" w:eastAsia="Times New Roman" w:hAnsi="Arial" w:cs="Arial"/>
          <w:sz w:val="24"/>
          <w:szCs w:val="24"/>
          <w:lang w:eastAsia="en-GB"/>
        </w:rPr>
      </w:pPr>
    </w:p>
    <w:p w14:paraId="7C0372DB" w14:textId="06FF4BD1" w:rsidR="00BA66A3" w:rsidRDefault="00545EFB" w:rsidP="00BA66A3">
      <w:pPr>
        <w:spacing w:after="0"/>
        <w:rPr>
          <w:rStyle w:val="normaltextrun"/>
          <w:rFonts w:ascii="Arial" w:hAnsi="Arial" w:cs="Arial"/>
          <w:color w:val="000000" w:themeColor="text1"/>
          <w:sz w:val="24"/>
          <w:szCs w:val="24"/>
        </w:rPr>
      </w:pPr>
      <w:r w:rsidRPr="5232598B">
        <w:rPr>
          <w:rFonts w:ascii="Arial" w:eastAsia="Times New Roman" w:hAnsi="Arial" w:cs="Arial"/>
          <w:sz w:val="24"/>
          <w:szCs w:val="24"/>
          <w:lang w:eastAsia="en-GB"/>
        </w:rPr>
        <w:t xml:space="preserve">In line with national guidance, the </w:t>
      </w:r>
      <w:r w:rsidR="00F3758A" w:rsidRPr="5232598B">
        <w:rPr>
          <w:rFonts w:ascii="Arial" w:eastAsia="Times New Roman" w:hAnsi="Arial" w:cs="Arial"/>
          <w:sz w:val="24"/>
          <w:szCs w:val="24"/>
          <w:lang w:eastAsia="en-GB"/>
        </w:rPr>
        <w:t xml:space="preserve">Local Authority </w:t>
      </w:r>
      <w:r w:rsidR="00BA66A3" w:rsidRPr="5232598B">
        <w:rPr>
          <w:rStyle w:val="normaltextrun"/>
          <w:rFonts w:ascii="Arial" w:hAnsi="Arial" w:cs="Arial"/>
          <w:color w:val="000000" w:themeColor="text1"/>
          <w:sz w:val="24"/>
          <w:szCs w:val="24"/>
        </w:rPr>
        <w:t>retain</w:t>
      </w:r>
      <w:r w:rsidR="00F3758A" w:rsidRPr="5232598B">
        <w:rPr>
          <w:rStyle w:val="normaltextrun"/>
          <w:rFonts w:ascii="Arial" w:hAnsi="Arial" w:cs="Arial"/>
          <w:color w:val="000000" w:themeColor="text1"/>
          <w:sz w:val="24"/>
          <w:szCs w:val="24"/>
        </w:rPr>
        <w:t>s</w:t>
      </w:r>
      <w:r w:rsidR="00BA66A3" w:rsidRPr="5232598B">
        <w:rPr>
          <w:rStyle w:val="normaltextrun"/>
          <w:rFonts w:ascii="Arial" w:hAnsi="Arial" w:cs="Arial"/>
          <w:color w:val="000000" w:themeColor="text1"/>
          <w:sz w:val="24"/>
          <w:szCs w:val="24"/>
        </w:rPr>
        <w:t xml:space="preserve"> the discretion to issue </w:t>
      </w:r>
      <w:r w:rsidR="00F3758A" w:rsidRPr="5232598B">
        <w:rPr>
          <w:rStyle w:val="normaltextrun"/>
          <w:rFonts w:ascii="Arial" w:hAnsi="Arial" w:cs="Arial"/>
          <w:color w:val="000000" w:themeColor="text1"/>
          <w:sz w:val="24"/>
          <w:szCs w:val="24"/>
        </w:rPr>
        <w:t>a penalty notice</w:t>
      </w:r>
      <w:r w:rsidR="00BA66A3" w:rsidRPr="5232598B">
        <w:rPr>
          <w:rStyle w:val="normaltextrun"/>
          <w:rFonts w:ascii="Arial" w:hAnsi="Arial" w:cs="Arial"/>
          <w:color w:val="000000" w:themeColor="text1"/>
          <w:sz w:val="24"/>
          <w:szCs w:val="24"/>
        </w:rPr>
        <w:t xml:space="preserve"> before the threshold is met. This might apply for example, where parents </w:t>
      </w:r>
      <w:r w:rsidR="00DA6236" w:rsidRPr="5232598B">
        <w:rPr>
          <w:rStyle w:val="normaltextrun"/>
          <w:rFonts w:ascii="Arial" w:hAnsi="Arial" w:cs="Arial"/>
          <w:color w:val="000000" w:themeColor="text1"/>
          <w:sz w:val="24"/>
          <w:szCs w:val="24"/>
        </w:rPr>
        <w:t>have</w:t>
      </w:r>
      <w:r w:rsidR="00BA66A3" w:rsidRPr="5232598B">
        <w:rPr>
          <w:rStyle w:val="normaltextrun"/>
          <w:rFonts w:ascii="Arial" w:hAnsi="Arial" w:cs="Arial"/>
          <w:color w:val="000000" w:themeColor="text1"/>
          <w:sz w:val="24"/>
          <w:szCs w:val="24"/>
        </w:rPr>
        <w:t xml:space="preserve"> </w:t>
      </w:r>
      <w:r w:rsidR="00DA6236" w:rsidRPr="5232598B">
        <w:rPr>
          <w:rStyle w:val="normaltextrun"/>
          <w:rFonts w:ascii="Arial" w:hAnsi="Arial" w:cs="Arial"/>
          <w:color w:val="000000" w:themeColor="text1"/>
          <w:sz w:val="24"/>
          <w:szCs w:val="24"/>
        </w:rPr>
        <w:t xml:space="preserve">taken </w:t>
      </w:r>
      <w:r w:rsidR="00BA66A3" w:rsidRPr="5232598B">
        <w:rPr>
          <w:rStyle w:val="normaltextrun"/>
          <w:rFonts w:ascii="Arial" w:hAnsi="Arial" w:cs="Arial"/>
          <w:color w:val="000000" w:themeColor="text1"/>
          <w:sz w:val="24"/>
          <w:szCs w:val="24"/>
        </w:rPr>
        <w:t>several term time holidays below</w:t>
      </w:r>
      <w:r w:rsidR="00DA6236" w:rsidRPr="5232598B">
        <w:rPr>
          <w:rStyle w:val="normaltextrun"/>
          <w:rFonts w:ascii="Arial" w:hAnsi="Arial" w:cs="Arial"/>
          <w:color w:val="000000" w:themeColor="text1"/>
          <w:sz w:val="24"/>
          <w:szCs w:val="24"/>
        </w:rPr>
        <w:t xml:space="preserve"> the national</w:t>
      </w:r>
      <w:r w:rsidR="00BA66A3" w:rsidRPr="5232598B">
        <w:rPr>
          <w:rStyle w:val="normaltextrun"/>
          <w:rFonts w:ascii="Arial" w:hAnsi="Arial" w:cs="Arial"/>
          <w:color w:val="000000" w:themeColor="text1"/>
          <w:sz w:val="24"/>
          <w:szCs w:val="24"/>
        </w:rPr>
        <w:t xml:space="preserve"> threshold. We also retain the discretion to consider going straight to prosecution where appropriate. </w:t>
      </w:r>
    </w:p>
    <w:p w14:paraId="234A8377" w14:textId="77777777" w:rsidR="00815BBC" w:rsidRDefault="00815BBC" w:rsidP="00BA66A3">
      <w:pPr>
        <w:spacing w:after="0"/>
        <w:rPr>
          <w:rStyle w:val="normaltextrun"/>
          <w:rFonts w:ascii="Arial" w:hAnsi="Arial" w:cs="Arial"/>
          <w:color w:val="000000" w:themeColor="text1"/>
          <w:sz w:val="24"/>
          <w:szCs w:val="24"/>
        </w:rPr>
      </w:pPr>
    </w:p>
    <w:p w14:paraId="7542166B" w14:textId="2C2EB882" w:rsidR="00815BBC" w:rsidRPr="00A33923" w:rsidRDefault="23F7067F" w:rsidP="00BA66A3">
      <w:pPr>
        <w:spacing w:after="0"/>
        <w:rPr>
          <w:rStyle w:val="normaltextrun"/>
          <w:rFonts w:ascii="Arial" w:hAnsi="Arial" w:cs="Arial"/>
          <w:color w:val="000000"/>
          <w:sz w:val="24"/>
          <w:szCs w:val="24"/>
        </w:rPr>
      </w:pPr>
      <w:proofErr w:type="gramStart"/>
      <w:r w:rsidRPr="5232598B">
        <w:rPr>
          <w:rStyle w:val="normaltextrun"/>
          <w:rFonts w:ascii="Arial" w:hAnsi="Arial" w:cs="Arial"/>
          <w:color w:val="000000" w:themeColor="text1"/>
          <w:sz w:val="24"/>
          <w:szCs w:val="24"/>
        </w:rPr>
        <w:t>For the purpose of</w:t>
      </w:r>
      <w:proofErr w:type="gramEnd"/>
      <w:r w:rsidRPr="5232598B">
        <w:rPr>
          <w:rStyle w:val="normaltextrun"/>
          <w:rFonts w:ascii="Arial" w:hAnsi="Arial" w:cs="Arial"/>
          <w:color w:val="000000" w:themeColor="text1"/>
          <w:sz w:val="24"/>
          <w:szCs w:val="24"/>
        </w:rPr>
        <w:t xml:space="preserve"> the escalation process, </w:t>
      </w:r>
      <w:r w:rsidR="2FD15CDF" w:rsidRPr="5232598B">
        <w:rPr>
          <w:rStyle w:val="normaltextrun"/>
          <w:rFonts w:ascii="Arial" w:hAnsi="Arial" w:cs="Arial"/>
          <w:color w:val="000000" w:themeColor="text1"/>
          <w:sz w:val="24"/>
          <w:szCs w:val="24"/>
        </w:rPr>
        <w:t>previous penalty notices include those not paid (including where prosecution was taken forward if the parent pleaded or was found guilty) but not those which were withdrawn.</w:t>
      </w:r>
      <w:r w:rsidR="5D3F26A6" w:rsidRPr="5232598B">
        <w:rPr>
          <w:rStyle w:val="normaltextrun"/>
          <w:rFonts w:ascii="Arial" w:hAnsi="Arial" w:cs="Arial"/>
          <w:color w:val="000000" w:themeColor="text1"/>
          <w:sz w:val="24"/>
          <w:szCs w:val="24"/>
        </w:rPr>
        <w:t xml:space="preserve"> In addition, </w:t>
      </w:r>
      <w:r w:rsidR="380C546C" w:rsidRPr="5232598B">
        <w:rPr>
          <w:rStyle w:val="normaltextrun"/>
          <w:rFonts w:ascii="Arial" w:hAnsi="Arial" w:cs="Arial"/>
          <w:color w:val="000000" w:themeColor="text1"/>
          <w:sz w:val="24"/>
          <w:szCs w:val="24"/>
        </w:rPr>
        <w:t>penalty notices issued for suspended or excluded pupils will not be incl</w:t>
      </w:r>
      <w:r w:rsidR="31A2C065" w:rsidRPr="5232598B">
        <w:rPr>
          <w:rStyle w:val="normaltextrun"/>
          <w:rFonts w:ascii="Arial" w:hAnsi="Arial" w:cs="Arial"/>
          <w:color w:val="000000" w:themeColor="text1"/>
          <w:sz w:val="24"/>
          <w:szCs w:val="24"/>
        </w:rPr>
        <w:t xml:space="preserve">uded. </w:t>
      </w:r>
    </w:p>
    <w:p w14:paraId="20C528CC" w14:textId="0D37BE6F" w:rsidR="0087706F" w:rsidRPr="002D554A" w:rsidRDefault="0087706F" w:rsidP="002D554A">
      <w:pPr>
        <w:spacing w:after="0" w:line="240" w:lineRule="auto"/>
        <w:ind w:left="360"/>
        <w:rPr>
          <w:rFonts w:ascii="Arial" w:hAnsi="Arial" w:cs="Arial"/>
          <w:sz w:val="24"/>
          <w:szCs w:val="24"/>
          <w:shd w:val="clear" w:color="auto" w:fill="FFFFFF"/>
        </w:rPr>
      </w:pPr>
    </w:p>
    <w:p w14:paraId="44E4133F" w14:textId="77777777" w:rsidR="007B2D18" w:rsidRPr="00DF4CF8" w:rsidRDefault="007B2D18" w:rsidP="3840FA08">
      <w:pPr>
        <w:spacing w:after="0" w:line="240" w:lineRule="auto"/>
        <w:rPr>
          <w:rStyle w:val="normaltextrun"/>
          <w:rFonts w:ascii="Arial" w:hAnsi="Arial" w:cs="Arial"/>
          <w:b/>
          <w:bCs/>
          <w:color w:val="000000"/>
          <w:sz w:val="24"/>
          <w:szCs w:val="24"/>
          <w:shd w:val="clear" w:color="auto" w:fill="FFFFFF"/>
        </w:rPr>
      </w:pPr>
      <w:r w:rsidRPr="00DF4CF8">
        <w:rPr>
          <w:rStyle w:val="normaltextrun"/>
          <w:rFonts w:ascii="Arial" w:hAnsi="Arial" w:cs="Arial"/>
          <w:b/>
          <w:bCs/>
          <w:color w:val="000000"/>
          <w:sz w:val="24"/>
          <w:szCs w:val="24"/>
          <w:shd w:val="clear" w:color="auto" w:fill="FFFFFF"/>
        </w:rPr>
        <w:t>Key considerations</w:t>
      </w:r>
    </w:p>
    <w:p w14:paraId="4C93440F" w14:textId="7CFB0462" w:rsidR="00851550" w:rsidRPr="00A33923" w:rsidRDefault="00B6562B" w:rsidP="00851550">
      <w:pPr>
        <w:spacing w:after="0" w:line="240" w:lineRule="auto"/>
        <w:rPr>
          <w:rStyle w:val="normaltextrun"/>
          <w:rFonts w:ascii="Arial" w:hAnsi="Arial" w:cs="Arial"/>
          <w:color w:val="000000"/>
          <w:sz w:val="24"/>
          <w:szCs w:val="24"/>
          <w:shd w:val="clear" w:color="auto" w:fill="FFFFFF"/>
        </w:rPr>
      </w:pPr>
      <w:r w:rsidRPr="00A33923">
        <w:rPr>
          <w:rStyle w:val="normaltextrun"/>
          <w:rFonts w:ascii="Arial" w:hAnsi="Arial" w:cs="Arial"/>
          <w:color w:val="000000"/>
          <w:sz w:val="24"/>
          <w:szCs w:val="24"/>
          <w:shd w:val="clear" w:color="auto" w:fill="FFFFFF"/>
        </w:rPr>
        <w:t xml:space="preserve">The following considerations will be made before issuing a </w:t>
      </w:r>
      <w:r w:rsidR="00B76D8C" w:rsidRPr="00A33923">
        <w:rPr>
          <w:rStyle w:val="normaltextrun"/>
          <w:rFonts w:ascii="Arial" w:hAnsi="Arial" w:cs="Arial"/>
          <w:color w:val="000000"/>
          <w:sz w:val="24"/>
          <w:szCs w:val="24"/>
          <w:shd w:val="clear" w:color="auto" w:fill="FFFFFF"/>
        </w:rPr>
        <w:t>Penalty Notice</w:t>
      </w:r>
      <w:r w:rsidRPr="00A33923">
        <w:rPr>
          <w:rStyle w:val="normaltextrun"/>
          <w:rFonts w:ascii="Arial" w:hAnsi="Arial" w:cs="Arial"/>
          <w:color w:val="000000"/>
          <w:sz w:val="24"/>
          <w:szCs w:val="24"/>
          <w:shd w:val="clear" w:color="auto" w:fill="FFFFFF"/>
        </w:rPr>
        <w:t xml:space="preserve"> to ensure consistency of approach: </w:t>
      </w:r>
    </w:p>
    <w:p w14:paraId="7CD67B45" w14:textId="77777777" w:rsidR="008E30D2" w:rsidRPr="00DF4CF8" w:rsidRDefault="008E30D2" w:rsidP="00851550">
      <w:pPr>
        <w:spacing w:after="0" w:line="240" w:lineRule="auto"/>
        <w:rPr>
          <w:rStyle w:val="normaltextrun"/>
          <w:rFonts w:ascii="Arial" w:hAnsi="Arial" w:cs="Arial"/>
          <w:color w:val="000000"/>
          <w:sz w:val="24"/>
          <w:szCs w:val="24"/>
          <w:shd w:val="clear" w:color="auto" w:fill="FFFFFF"/>
        </w:rPr>
      </w:pPr>
    </w:p>
    <w:p w14:paraId="4DDBB059" w14:textId="254DD7F1" w:rsidR="00B6562B" w:rsidRPr="00DF4CF8" w:rsidRDefault="007E15A4" w:rsidP="00DF4CF8">
      <w:pPr>
        <w:spacing w:after="0" w:line="240" w:lineRule="auto"/>
        <w:rPr>
          <w:rStyle w:val="eop"/>
          <w:rFonts w:ascii="Arial" w:eastAsia="Times New Roman" w:hAnsi="Arial" w:cs="Arial"/>
          <w:sz w:val="24"/>
          <w:szCs w:val="24"/>
          <w:lang w:eastAsia="en-GB"/>
        </w:rPr>
      </w:pPr>
      <w:r w:rsidRPr="00A33923">
        <w:rPr>
          <w:rStyle w:val="normaltextrun"/>
          <w:rFonts w:ascii="Arial" w:hAnsi="Arial" w:cs="Arial"/>
          <w:color w:val="000000"/>
          <w:sz w:val="24"/>
          <w:szCs w:val="24"/>
          <w:shd w:val="clear" w:color="auto" w:fill="FFFFFF"/>
        </w:rPr>
        <w:lastRenderedPageBreak/>
        <w:t xml:space="preserve">In cases where support </w:t>
      </w:r>
      <w:r w:rsidRPr="00D11777">
        <w:rPr>
          <w:rStyle w:val="normaltextrun"/>
          <w:rFonts w:ascii="Arial" w:hAnsi="Arial" w:cs="Arial"/>
          <w:b/>
          <w:bCs/>
          <w:color w:val="000000"/>
          <w:sz w:val="24"/>
          <w:szCs w:val="24"/>
          <w:shd w:val="clear" w:color="auto" w:fill="FFFFFF"/>
        </w:rPr>
        <w:t>is not appropriate</w:t>
      </w:r>
      <w:r w:rsidRPr="00A33923">
        <w:rPr>
          <w:rStyle w:val="normaltextrun"/>
          <w:rFonts w:ascii="Arial" w:hAnsi="Arial" w:cs="Arial"/>
          <w:color w:val="000000"/>
          <w:sz w:val="24"/>
          <w:szCs w:val="24"/>
          <w:shd w:val="clear" w:color="auto" w:fill="FFFFFF"/>
        </w:rPr>
        <w:t xml:space="preserve"> (for example, for holidays in term time)</w:t>
      </w:r>
      <w:r w:rsidR="00EF3E5B">
        <w:rPr>
          <w:rStyle w:val="normaltextrun"/>
          <w:rFonts w:ascii="Arial" w:hAnsi="Arial" w:cs="Arial"/>
          <w:color w:val="000000"/>
          <w:sz w:val="24"/>
          <w:szCs w:val="24"/>
          <w:shd w:val="clear" w:color="auto" w:fill="FFFFFF"/>
        </w:rPr>
        <w:t>, consider on a case-by-case basis</w:t>
      </w:r>
      <w:r w:rsidRPr="00A33923">
        <w:rPr>
          <w:rStyle w:val="normaltextrun"/>
          <w:rFonts w:ascii="Arial" w:hAnsi="Arial" w:cs="Arial"/>
          <w:color w:val="000000"/>
          <w:sz w:val="24"/>
          <w:szCs w:val="24"/>
          <w:shd w:val="clear" w:color="auto" w:fill="FFFFFF"/>
        </w:rPr>
        <w:t>:</w:t>
      </w:r>
      <w:r w:rsidRPr="00A33923">
        <w:rPr>
          <w:rStyle w:val="eop"/>
          <w:rFonts w:ascii="Arial" w:hAnsi="Arial" w:cs="Arial"/>
          <w:color w:val="000000"/>
          <w:sz w:val="24"/>
          <w:szCs w:val="24"/>
          <w:shd w:val="clear" w:color="auto" w:fill="FFFFFF"/>
        </w:rPr>
        <w:t> </w:t>
      </w:r>
    </w:p>
    <w:p w14:paraId="47E7B4BC" w14:textId="609A7025" w:rsidR="00B34236" w:rsidRPr="00A33923" w:rsidRDefault="00F134B9" w:rsidP="3840FA08">
      <w:pPr>
        <w:pStyle w:val="paragraph"/>
        <w:numPr>
          <w:ilvl w:val="0"/>
          <w:numId w:val="13"/>
        </w:numPr>
        <w:spacing w:before="0" w:beforeAutospacing="0" w:after="0" w:afterAutospacing="0"/>
        <w:textAlignment w:val="baseline"/>
        <w:rPr>
          <w:rFonts w:ascii="Arial" w:hAnsi="Arial" w:cs="Arial"/>
        </w:rPr>
      </w:pPr>
      <w:r w:rsidRPr="3840FA08">
        <w:rPr>
          <w:rStyle w:val="normaltextrun"/>
          <w:rFonts w:ascii="Arial" w:hAnsi="Arial" w:cs="Arial"/>
        </w:rPr>
        <w:t xml:space="preserve">Is a </w:t>
      </w:r>
      <w:r w:rsidR="00B76D8C" w:rsidRPr="3840FA08">
        <w:rPr>
          <w:rStyle w:val="normaltextrun"/>
          <w:rFonts w:ascii="Arial" w:hAnsi="Arial" w:cs="Arial"/>
        </w:rPr>
        <w:t>Penalty Notice</w:t>
      </w:r>
      <w:r w:rsidRPr="3840FA08">
        <w:rPr>
          <w:rStyle w:val="normaltextrun"/>
          <w:rFonts w:ascii="Arial" w:hAnsi="Arial" w:cs="Arial"/>
        </w:rPr>
        <w:t xml:space="preserve"> the best available tool to improve attendance and change parental behaviour for this </w:t>
      </w:r>
      <w:proofErr w:type="gramStart"/>
      <w:r w:rsidRPr="3840FA08">
        <w:rPr>
          <w:rStyle w:val="normaltextrun"/>
          <w:rFonts w:ascii="Arial" w:hAnsi="Arial" w:cs="Arial"/>
        </w:rPr>
        <w:t>particular family</w:t>
      </w:r>
      <w:proofErr w:type="gramEnd"/>
      <w:r w:rsidRPr="3840FA08">
        <w:rPr>
          <w:rStyle w:val="normaltextrun"/>
          <w:rFonts w:ascii="Arial" w:hAnsi="Arial" w:cs="Arial"/>
        </w:rPr>
        <w:t xml:space="preserve"> or would one of the other legal interventions be more appropriate?  </w:t>
      </w:r>
      <w:r w:rsidRPr="3840FA08">
        <w:rPr>
          <w:rStyle w:val="eop"/>
          <w:rFonts w:ascii="Arial" w:hAnsi="Arial" w:cs="Arial"/>
        </w:rPr>
        <w:t> </w:t>
      </w:r>
    </w:p>
    <w:p w14:paraId="06B26E81" w14:textId="573F1B9A" w:rsidR="00B34236" w:rsidRPr="00A33923" w:rsidRDefault="00F134B9" w:rsidP="3840FA08">
      <w:pPr>
        <w:pStyle w:val="paragraph"/>
        <w:numPr>
          <w:ilvl w:val="0"/>
          <w:numId w:val="13"/>
        </w:numPr>
        <w:spacing w:before="0" w:beforeAutospacing="0" w:after="0" w:afterAutospacing="0"/>
        <w:textAlignment w:val="baseline"/>
        <w:rPr>
          <w:rStyle w:val="eop"/>
          <w:rFonts w:ascii="Arial" w:hAnsi="Arial" w:cs="Arial"/>
        </w:rPr>
      </w:pPr>
      <w:r w:rsidRPr="3840FA08">
        <w:rPr>
          <w:rStyle w:val="normaltextrun"/>
          <w:rFonts w:ascii="Arial" w:hAnsi="Arial" w:cs="Arial"/>
        </w:rPr>
        <w:t xml:space="preserve">Is issuing a </w:t>
      </w:r>
      <w:r w:rsidR="00B76D8C" w:rsidRPr="3840FA08">
        <w:rPr>
          <w:rStyle w:val="normaltextrun"/>
          <w:rFonts w:ascii="Arial" w:hAnsi="Arial" w:cs="Arial"/>
        </w:rPr>
        <w:t>Penalty Notice</w:t>
      </w:r>
      <w:r w:rsidRPr="3840FA08">
        <w:rPr>
          <w:rStyle w:val="normaltextrun"/>
          <w:rFonts w:ascii="Arial" w:hAnsi="Arial" w:cs="Arial"/>
        </w:rPr>
        <w:t xml:space="preserve"> in this case appropriate after considering any obligations under the Equality Act 2010</w:t>
      </w:r>
      <w:r w:rsidR="00C65B60" w:rsidRPr="3840FA08">
        <w:rPr>
          <w:rStyle w:val="eop"/>
          <w:rFonts w:ascii="Arial" w:hAnsi="Arial" w:cs="Arial"/>
        </w:rPr>
        <w:t>?</w:t>
      </w:r>
    </w:p>
    <w:p w14:paraId="70D91788" w14:textId="31F9500D" w:rsidR="00F134B9" w:rsidRPr="00A33923" w:rsidRDefault="00F134B9" w:rsidP="3840FA08">
      <w:pPr>
        <w:pStyle w:val="paragraph"/>
        <w:numPr>
          <w:ilvl w:val="0"/>
          <w:numId w:val="13"/>
        </w:numPr>
        <w:spacing w:before="0" w:beforeAutospacing="0" w:after="0" w:afterAutospacing="0"/>
        <w:textAlignment w:val="baseline"/>
        <w:rPr>
          <w:rFonts w:ascii="Arial" w:hAnsi="Arial" w:cs="Arial"/>
        </w:rPr>
      </w:pPr>
      <w:r w:rsidRPr="3840FA08">
        <w:rPr>
          <w:rStyle w:val="normaltextrun"/>
          <w:rFonts w:ascii="Arial" w:hAnsi="Arial" w:cs="Arial"/>
        </w:rPr>
        <w:t xml:space="preserve">Is it in the public interest to issue a </w:t>
      </w:r>
      <w:r w:rsidR="00B76D8C" w:rsidRPr="3840FA08">
        <w:rPr>
          <w:rStyle w:val="normaltextrun"/>
          <w:rFonts w:ascii="Arial" w:hAnsi="Arial" w:cs="Arial"/>
        </w:rPr>
        <w:t>Penalty Notice</w:t>
      </w:r>
      <w:r w:rsidRPr="3840FA08">
        <w:rPr>
          <w:rStyle w:val="normaltextrun"/>
          <w:rFonts w:ascii="Arial" w:hAnsi="Arial" w:cs="Arial"/>
        </w:rPr>
        <w:t xml:space="preserve"> in this case given the </w:t>
      </w:r>
      <w:r w:rsidR="006A4DF9" w:rsidRPr="3840FA08">
        <w:rPr>
          <w:rStyle w:val="normaltextrun"/>
          <w:rFonts w:ascii="Arial" w:hAnsi="Arial" w:cs="Arial"/>
        </w:rPr>
        <w:t>L</w:t>
      </w:r>
      <w:r w:rsidRPr="3840FA08">
        <w:rPr>
          <w:rStyle w:val="normaltextrun"/>
          <w:rFonts w:ascii="Arial" w:hAnsi="Arial" w:cs="Arial"/>
        </w:rPr>
        <w:t xml:space="preserve">ocal </w:t>
      </w:r>
      <w:r w:rsidR="006A4DF9" w:rsidRPr="3840FA08">
        <w:rPr>
          <w:rStyle w:val="normaltextrun"/>
          <w:rFonts w:ascii="Arial" w:hAnsi="Arial" w:cs="Arial"/>
        </w:rPr>
        <w:t>A</w:t>
      </w:r>
      <w:r w:rsidRPr="3840FA08">
        <w:rPr>
          <w:rStyle w:val="normaltextrun"/>
          <w:rFonts w:ascii="Arial" w:hAnsi="Arial" w:cs="Arial"/>
        </w:rPr>
        <w:t>uthority would be accepting responsibility for any resulting prosecution for the original offence in cases of non-payment?  </w:t>
      </w:r>
      <w:r w:rsidRPr="3840FA08">
        <w:rPr>
          <w:rStyle w:val="eop"/>
          <w:rFonts w:ascii="Arial" w:hAnsi="Arial" w:cs="Arial"/>
        </w:rPr>
        <w:t> </w:t>
      </w:r>
    </w:p>
    <w:p w14:paraId="5368C0BB" w14:textId="77777777" w:rsidR="00F134B9" w:rsidRPr="00DF4CF8" w:rsidRDefault="00F134B9" w:rsidP="00F134B9">
      <w:pPr>
        <w:pStyle w:val="paragraph"/>
        <w:spacing w:before="0" w:beforeAutospacing="0" w:after="0" w:afterAutospacing="0"/>
        <w:ind w:left="1800"/>
        <w:textAlignment w:val="baseline"/>
        <w:rPr>
          <w:rFonts w:ascii="Arial" w:hAnsi="Arial" w:cs="Arial"/>
        </w:rPr>
      </w:pPr>
      <w:r w:rsidRPr="00DF4CF8">
        <w:rPr>
          <w:rStyle w:val="eop"/>
          <w:rFonts w:ascii="Arial" w:hAnsi="Arial" w:cs="Arial"/>
        </w:rPr>
        <w:t> </w:t>
      </w:r>
    </w:p>
    <w:p w14:paraId="74B69761" w14:textId="5E634E6B" w:rsidR="00F134B9" w:rsidRPr="00DF4CF8" w:rsidRDefault="00F134B9" w:rsidP="00DF4CF8">
      <w:pPr>
        <w:pStyle w:val="paragraph"/>
        <w:spacing w:before="0" w:beforeAutospacing="0" w:after="0" w:afterAutospacing="0"/>
        <w:textAlignment w:val="baseline"/>
        <w:rPr>
          <w:rFonts w:ascii="Arial" w:hAnsi="Arial" w:cs="Arial"/>
        </w:rPr>
      </w:pPr>
      <w:r w:rsidRPr="00DF4CF8">
        <w:rPr>
          <w:rStyle w:val="normaltextrun"/>
          <w:rFonts w:ascii="Arial" w:hAnsi="Arial" w:cs="Arial"/>
        </w:rPr>
        <w:t xml:space="preserve">In cases where support </w:t>
      </w:r>
      <w:r w:rsidRPr="00C944F5">
        <w:rPr>
          <w:rStyle w:val="normaltextrun"/>
          <w:rFonts w:ascii="Arial" w:hAnsi="Arial" w:cs="Arial"/>
          <w:b/>
          <w:bCs/>
        </w:rPr>
        <w:t>is appropriate</w:t>
      </w:r>
      <w:r w:rsidR="00D11777" w:rsidRPr="00C944F5">
        <w:rPr>
          <w:rStyle w:val="normaltextrun"/>
          <w:rFonts w:ascii="Arial" w:hAnsi="Arial" w:cs="Arial"/>
        </w:rPr>
        <w:t xml:space="preserve">, </w:t>
      </w:r>
      <w:r w:rsidR="00C944F5" w:rsidRPr="00C944F5">
        <w:rPr>
          <w:rStyle w:val="normaltextrun"/>
          <w:rFonts w:ascii="Arial" w:hAnsi="Arial" w:cs="Arial"/>
        </w:rPr>
        <w:t>consider</w:t>
      </w:r>
      <w:r w:rsidR="00D11777" w:rsidRPr="00C944F5">
        <w:rPr>
          <w:rStyle w:val="normaltextrun"/>
          <w:rFonts w:ascii="Arial" w:hAnsi="Arial" w:cs="Arial"/>
        </w:rPr>
        <w:t xml:space="preserve"> on a </w:t>
      </w:r>
      <w:r w:rsidR="00C944F5" w:rsidRPr="00C944F5">
        <w:rPr>
          <w:rStyle w:val="normaltextrun"/>
          <w:rFonts w:ascii="Arial" w:hAnsi="Arial" w:cs="Arial"/>
        </w:rPr>
        <w:t>case-by-case basis</w:t>
      </w:r>
      <w:r w:rsidRPr="00C944F5">
        <w:rPr>
          <w:rStyle w:val="normaltextrun"/>
          <w:rFonts w:ascii="Arial" w:hAnsi="Arial" w:cs="Arial"/>
        </w:rPr>
        <w:t>:</w:t>
      </w:r>
      <w:r w:rsidRPr="00DF4CF8">
        <w:rPr>
          <w:rStyle w:val="eop"/>
          <w:rFonts w:ascii="Arial" w:hAnsi="Arial" w:cs="Arial"/>
        </w:rPr>
        <w:t> </w:t>
      </w:r>
    </w:p>
    <w:p w14:paraId="519ADBE6" w14:textId="77777777" w:rsidR="00DB0E6E" w:rsidRPr="00A33923" w:rsidRDefault="00DB0E6E" w:rsidP="3840FA08">
      <w:pPr>
        <w:pStyle w:val="paragraph"/>
        <w:numPr>
          <w:ilvl w:val="0"/>
          <w:numId w:val="14"/>
        </w:numPr>
        <w:spacing w:before="0" w:beforeAutospacing="0" w:after="0" w:afterAutospacing="0"/>
        <w:textAlignment w:val="baseline"/>
        <w:rPr>
          <w:rFonts w:ascii="Arial" w:hAnsi="Arial" w:cs="Arial"/>
        </w:rPr>
      </w:pPr>
      <w:r w:rsidRPr="3840FA08">
        <w:rPr>
          <w:rStyle w:val="normaltextrun"/>
          <w:rFonts w:ascii="Arial" w:hAnsi="Arial" w:cs="Arial"/>
        </w:rPr>
        <w:t xml:space="preserve">Is a Penalty Notice the best available tool to improve attendance and change parental behaviour for this </w:t>
      </w:r>
      <w:proofErr w:type="gramStart"/>
      <w:r w:rsidRPr="3840FA08">
        <w:rPr>
          <w:rStyle w:val="normaltextrun"/>
          <w:rFonts w:ascii="Arial" w:hAnsi="Arial" w:cs="Arial"/>
        </w:rPr>
        <w:t>particular family</w:t>
      </w:r>
      <w:proofErr w:type="gramEnd"/>
      <w:r w:rsidRPr="3840FA08">
        <w:rPr>
          <w:rStyle w:val="normaltextrun"/>
          <w:rFonts w:ascii="Arial" w:hAnsi="Arial" w:cs="Arial"/>
        </w:rPr>
        <w:t xml:space="preserve"> or would one of the other legal interventions be more appropriate?  </w:t>
      </w:r>
      <w:r w:rsidRPr="3840FA08">
        <w:rPr>
          <w:rStyle w:val="eop"/>
          <w:rFonts w:ascii="Arial" w:hAnsi="Arial" w:cs="Arial"/>
        </w:rPr>
        <w:t> </w:t>
      </w:r>
    </w:p>
    <w:p w14:paraId="3CF2DD52" w14:textId="77777777" w:rsidR="00DB0E6E" w:rsidRPr="00A33923" w:rsidRDefault="00DB0E6E" w:rsidP="3840FA08">
      <w:pPr>
        <w:pStyle w:val="paragraph"/>
        <w:numPr>
          <w:ilvl w:val="0"/>
          <w:numId w:val="14"/>
        </w:numPr>
        <w:spacing w:before="0" w:beforeAutospacing="0" w:after="0" w:afterAutospacing="0"/>
        <w:textAlignment w:val="baseline"/>
        <w:rPr>
          <w:rFonts w:ascii="Arial" w:hAnsi="Arial" w:cs="Arial"/>
        </w:rPr>
      </w:pPr>
      <w:r w:rsidRPr="3840FA08">
        <w:rPr>
          <w:rStyle w:val="normaltextrun"/>
          <w:rFonts w:ascii="Arial" w:hAnsi="Arial" w:cs="Arial"/>
        </w:rPr>
        <w:t>Is issuing a Penalty Notice in this case appropriate after considering any obligations under the Equality Act 2010 </w:t>
      </w:r>
      <w:r w:rsidRPr="3840FA08">
        <w:rPr>
          <w:rStyle w:val="eop"/>
          <w:rFonts w:ascii="Arial" w:hAnsi="Arial" w:cs="Arial"/>
        </w:rPr>
        <w:t> </w:t>
      </w:r>
    </w:p>
    <w:p w14:paraId="0AB0BEC2" w14:textId="77777777" w:rsidR="00880A55" w:rsidRPr="00A33923" w:rsidRDefault="00DB0E6E" w:rsidP="3840FA08">
      <w:pPr>
        <w:pStyle w:val="paragraph"/>
        <w:numPr>
          <w:ilvl w:val="0"/>
          <w:numId w:val="14"/>
        </w:numPr>
        <w:spacing w:before="0" w:beforeAutospacing="0" w:after="0" w:afterAutospacing="0"/>
        <w:textAlignment w:val="baseline"/>
        <w:rPr>
          <w:rFonts w:ascii="Arial" w:hAnsi="Arial" w:cs="Arial"/>
        </w:rPr>
      </w:pPr>
      <w:r w:rsidRPr="3840FA08">
        <w:rPr>
          <w:rStyle w:val="normaltextrun"/>
          <w:rFonts w:ascii="Arial" w:hAnsi="Arial" w:cs="Arial"/>
        </w:rPr>
        <w:t>Is it in the public interest to issue a Penalty Notice in this case given the Local Authority would be responsible for any resulting prosecution for the original offence in cases of non-payment?</w:t>
      </w:r>
      <w:r w:rsidRPr="3840FA08">
        <w:rPr>
          <w:rStyle w:val="eop"/>
          <w:rFonts w:ascii="Arial" w:hAnsi="Arial" w:cs="Arial"/>
        </w:rPr>
        <w:t> </w:t>
      </w:r>
    </w:p>
    <w:p w14:paraId="56ED2BF2" w14:textId="48C14DB5" w:rsidR="00C17330" w:rsidRPr="00A33923" w:rsidRDefault="00F134B9" w:rsidP="3840FA08">
      <w:pPr>
        <w:pStyle w:val="paragraph"/>
        <w:numPr>
          <w:ilvl w:val="0"/>
          <w:numId w:val="14"/>
        </w:numPr>
        <w:spacing w:before="0" w:beforeAutospacing="0" w:after="0" w:afterAutospacing="0"/>
        <w:textAlignment w:val="baseline"/>
        <w:rPr>
          <w:rStyle w:val="normaltextrun"/>
          <w:rFonts w:ascii="Arial" w:hAnsi="Arial" w:cs="Arial"/>
        </w:rPr>
      </w:pPr>
      <w:r w:rsidRPr="3840FA08">
        <w:rPr>
          <w:rStyle w:val="normaltextrun"/>
          <w:rFonts w:ascii="Arial" w:hAnsi="Arial" w:cs="Arial"/>
        </w:rPr>
        <w:t>Has sufficient support already been provided?</w:t>
      </w:r>
      <w:r w:rsidR="00C17330" w:rsidRPr="3840FA08">
        <w:rPr>
          <w:rStyle w:val="normaltextrun"/>
          <w:rFonts w:ascii="Arial" w:hAnsi="Arial" w:cs="Arial"/>
        </w:rPr>
        <w:t xml:space="preserve"> </w:t>
      </w:r>
      <w:r w:rsidRPr="3840FA08">
        <w:rPr>
          <w:rStyle w:val="normaltextrun"/>
          <w:rFonts w:ascii="Arial" w:hAnsi="Arial" w:cs="Arial"/>
        </w:rPr>
        <w:t>S</w:t>
      </w:r>
      <w:r w:rsidR="00C420E8" w:rsidRPr="3840FA08">
        <w:rPr>
          <w:rStyle w:val="normaltextrun"/>
          <w:rFonts w:ascii="Arial" w:hAnsi="Arial" w:cs="Arial"/>
        </w:rPr>
        <w:t>ubject to parental engagement, s</w:t>
      </w:r>
      <w:r w:rsidRPr="3840FA08">
        <w:rPr>
          <w:rStyle w:val="normaltextrun"/>
          <w:rFonts w:ascii="Arial" w:hAnsi="Arial" w:cs="Arial"/>
        </w:rPr>
        <w:t>ufficient support will usually include</w:t>
      </w:r>
      <w:r w:rsidR="00A2683F" w:rsidRPr="3840FA08">
        <w:rPr>
          <w:rStyle w:val="normaltextrun"/>
          <w:rFonts w:ascii="Arial" w:hAnsi="Arial" w:cs="Arial"/>
        </w:rPr>
        <w:t xml:space="preserve"> but </w:t>
      </w:r>
      <w:r w:rsidR="00D010CB" w:rsidRPr="3840FA08">
        <w:rPr>
          <w:rStyle w:val="normaltextrun"/>
          <w:rFonts w:ascii="Arial" w:hAnsi="Arial" w:cs="Arial"/>
        </w:rPr>
        <w:t xml:space="preserve">is </w:t>
      </w:r>
      <w:r w:rsidR="00A2683F" w:rsidRPr="3840FA08">
        <w:rPr>
          <w:rStyle w:val="normaltextrun"/>
          <w:rFonts w:ascii="Arial" w:hAnsi="Arial" w:cs="Arial"/>
        </w:rPr>
        <w:t>not limited to</w:t>
      </w:r>
      <w:r w:rsidRPr="3840FA08">
        <w:rPr>
          <w:rStyle w:val="normaltextrun"/>
          <w:rFonts w:ascii="Arial" w:hAnsi="Arial" w:cs="Arial"/>
        </w:rPr>
        <w:t xml:space="preserve">: </w:t>
      </w:r>
    </w:p>
    <w:p w14:paraId="6DBE9ECF" w14:textId="3539924E" w:rsidR="00C17330" w:rsidRPr="00A33923" w:rsidRDefault="525F62CD" w:rsidP="5232598B">
      <w:pPr>
        <w:pStyle w:val="paragraph"/>
        <w:numPr>
          <w:ilvl w:val="0"/>
          <w:numId w:val="7"/>
        </w:numPr>
        <w:spacing w:before="0" w:beforeAutospacing="0" w:after="0" w:afterAutospacing="0"/>
        <w:textAlignment w:val="baseline"/>
        <w:rPr>
          <w:rStyle w:val="normaltextrun"/>
          <w:rFonts w:ascii="Arial" w:hAnsi="Arial" w:cs="Arial"/>
        </w:rPr>
      </w:pPr>
      <w:r w:rsidRPr="5232598B">
        <w:rPr>
          <w:rStyle w:val="normaltextrun"/>
          <w:rFonts w:ascii="Arial" w:hAnsi="Arial" w:cs="Arial"/>
        </w:rPr>
        <w:t xml:space="preserve">ensuring a first-day response to any absence </w:t>
      </w:r>
    </w:p>
    <w:p w14:paraId="28F62B9C" w14:textId="54E7971C" w:rsidR="00C17330" w:rsidRPr="00A33923" w:rsidRDefault="6311F633" w:rsidP="5232598B">
      <w:pPr>
        <w:pStyle w:val="paragraph"/>
        <w:numPr>
          <w:ilvl w:val="0"/>
          <w:numId w:val="7"/>
        </w:numPr>
        <w:spacing w:before="0" w:beforeAutospacing="0" w:after="0" w:afterAutospacing="0"/>
        <w:textAlignment w:val="baseline"/>
        <w:rPr>
          <w:rStyle w:val="normaltextrun"/>
          <w:rFonts w:ascii="Arial" w:hAnsi="Arial" w:cs="Arial"/>
        </w:rPr>
      </w:pPr>
      <w:r w:rsidRPr="5232598B">
        <w:rPr>
          <w:rStyle w:val="normaltextrun"/>
          <w:rFonts w:ascii="Arial" w:hAnsi="Arial" w:cs="Arial"/>
        </w:rPr>
        <w:t xml:space="preserve">communicating with </w:t>
      </w:r>
      <w:r w:rsidR="13EC86F9" w:rsidRPr="5232598B">
        <w:rPr>
          <w:rStyle w:val="normaltextrun"/>
          <w:rFonts w:ascii="Arial" w:hAnsi="Arial" w:cs="Arial"/>
        </w:rPr>
        <w:t>the child’s parents to understand the barriers to school attendance</w:t>
      </w:r>
      <w:r w:rsidR="202BC01E" w:rsidRPr="5232598B">
        <w:rPr>
          <w:rStyle w:val="normaltextrun"/>
          <w:rFonts w:ascii="Arial" w:hAnsi="Arial" w:cs="Arial"/>
        </w:rPr>
        <w:t xml:space="preserve"> (steps need to be taken to ensure that each “parent” is </w:t>
      </w:r>
      <w:r w:rsidR="3C6D37DB" w:rsidRPr="5232598B">
        <w:rPr>
          <w:rStyle w:val="normaltextrun"/>
          <w:rFonts w:ascii="Arial" w:hAnsi="Arial" w:cs="Arial"/>
        </w:rPr>
        <w:t>included and receives correspondence)</w:t>
      </w:r>
      <w:r w:rsidR="13EC86F9" w:rsidRPr="5232598B">
        <w:rPr>
          <w:rStyle w:val="normaltextrun"/>
          <w:rFonts w:ascii="Arial" w:hAnsi="Arial" w:cs="Arial"/>
        </w:rPr>
        <w:t xml:space="preserve"> </w:t>
      </w:r>
    </w:p>
    <w:p w14:paraId="7B33665E" w14:textId="6CEC9585" w:rsidR="00C17330" w:rsidRPr="00A33923" w:rsidRDefault="5A780EF9" w:rsidP="5232598B">
      <w:pPr>
        <w:pStyle w:val="paragraph"/>
        <w:numPr>
          <w:ilvl w:val="0"/>
          <w:numId w:val="7"/>
        </w:numPr>
        <w:spacing w:before="0" w:beforeAutospacing="0" w:after="0" w:afterAutospacing="0"/>
        <w:textAlignment w:val="baseline"/>
        <w:rPr>
          <w:rStyle w:val="normaltextrun"/>
          <w:rFonts w:ascii="Arial" w:hAnsi="Arial" w:cs="Arial"/>
        </w:rPr>
      </w:pPr>
      <w:r w:rsidRPr="5232598B">
        <w:rPr>
          <w:rStyle w:val="normaltextrun"/>
          <w:rFonts w:ascii="Arial" w:hAnsi="Arial" w:cs="Arial"/>
        </w:rPr>
        <w:t xml:space="preserve">completing wishes and feelings work with the child </w:t>
      </w:r>
      <w:r w:rsidR="6C16493A" w:rsidRPr="5232598B">
        <w:rPr>
          <w:rStyle w:val="normaltextrun"/>
          <w:rFonts w:ascii="Arial" w:hAnsi="Arial" w:cs="Arial"/>
        </w:rPr>
        <w:t xml:space="preserve">to understand their views </w:t>
      </w:r>
      <w:r w:rsidR="6028D186" w:rsidRPr="5232598B">
        <w:rPr>
          <w:rStyle w:val="normaltextrun"/>
          <w:rFonts w:ascii="Arial" w:hAnsi="Arial" w:cs="Arial"/>
        </w:rPr>
        <w:t xml:space="preserve">on why they are absent from </w:t>
      </w:r>
      <w:proofErr w:type="gramStart"/>
      <w:r w:rsidR="6028D186" w:rsidRPr="5232598B">
        <w:rPr>
          <w:rStyle w:val="normaltextrun"/>
          <w:rFonts w:ascii="Arial" w:hAnsi="Arial" w:cs="Arial"/>
        </w:rPr>
        <w:t>school</w:t>
      </w:r>
      <w:proofErr w:type="gramEnd"/>
    </w:p>
    <w:p w14:paraId="3C07A57E" w14:textId="4C94F3B3" w:rsidR="00C17330" w:rsidRPr="00A33923" w:rsidRDefault="13EC86F9" w:rsidP="5232598B">
      <w:pPr>
        <w:pStyle w:val="paragraph"/>
        <w:numPr>
          <w:ilvl w:val="0"/>
          <w:numId w:val="7"/>
        </w:numPr>
        <w:spacing w:before="0" w:beforeAutospacing="0" w:after="0" w:afterAutospacing="0"/>
        <w:textAlignment w:val="baseline"/>
        <w:rPr>
          <w:rStyle w:val="normaltextrun"/>
          <w:rFonts w:ascii="Arial" w:hAnsi="Arial" w:cs="Arial"/>
        </w:rPr>
      </w:pPr>
      <w:r w:rsidRPr="5232598B">
        <w:rPr>
          <w:rStyle w:val="normaltextrun"/>
          <w:rFonts w:ascii="Arial" w:hAnsi="Arial" w:cs="Arial"/>
        </w:rPr>
        <w:t xml:space="preserve">offering a minimum of </w:t>
      </w:r>
      <w:r w:rsidR="3E79D056" w:rsidRPr="5232598B">
        <w:rPr>
          <w:rStyle w:val="normaltextrun"/>
          <w:rFonts w:ascii="Arial" w:hAnsi="Arial" w:cs="Arial"/>
        </w:rPr>
        <w:t>3</w:t>
      </w:r>
      <w:r w:rsidRPr="5232598B">
        <w:rPr>
          <w:rStyle w:val="normaltextrun"/>
          <w:rFonts w:ascii="Arial" w:hAnsi="Arial" w:cs="Arial"/>
        </w:rPr>
        <w:t xml:space="preserve"> meetings with child’s parents</w:t>
      </w:r>
      <w:r w:rsidR="270D44D7" w:rsidRPr="5232598B">
        <w:rPr>
          <w:rStyle w:val="normaltextrun"/>
          <w:rFonts w:ascii="Arial" w:hAnsi="Arial" w:cs="Arial"/>
        </w:rPr>
        <w:t xml:space="preserve"> </w:t>
      </w:r>
    </w:p>
    <w:p w14:paraId="6B4B90DD" w14:textId="77777777" w:rsidR="006A582B" w:rsidRPr="00A33923" w:rsidRDefault="00085931" w:rsidP="3840FA08">
      <w:pPr>
        <w:pStyle w:val="paragraph"/>
        <w:numPr>
          <w:ilvl w:val="0"/>
          <w:numId w:val="7"/>
        </w:numPr>
        <w:spacing w:before="0" w:beforeAutospacing="0" w:after="0" w:afterAutospacing="0"/>
        <w:textAlignment w:val="baseline"/>
        <w:rPr>
          <w:rStyle w:val="normaltextrun"/>
          <w:rFonts w:ascii="Arial" w:hAnsi="Arial" w:cs="Arial"/>
        </w:rPr>
      </w:pPr>
      <w:r w:rsidRPr="3840FA08">
        <w:rPr>
          <w:rStyle w:val="normaltextrun"/>
          <w:rFonts w:ascii="Arial" w:hAnsi="Arial" w:cs="Arial"/>
        </w:rPr>
        <w:t>agreeing an effective plan with parents to support improvement in attendance</w:t>
      </w:r>
      <w:r w:rsidR="000F7C93" w:rsidRPr="3840FA08">
        <w:rPr>
          <w:rStyle w:val="normaltextrun"/>
          <w:rFonts w:ascii="Arial" w:hAnsi="Arial" w:cs="Arial"/>
        </w:rPr>
        <w:t xml:space="preserve"> </w:t>
      </w:r>
      <w:r w:rsidR="00A732F9" w:rsidRPr="3840FA08">
        <w:rPr>
          <w:rStyle w:val="normaltextrun"/>
          <w:rFonts w:ascii="Arial" w:hAnsi="Arial" w:cs="Arial"/>
        </w:rPr>
        <w:t xml:space="preserve">- </w:t>
      </w:r>
      <w:r w:rsidR="000F7C93" w:rsidRPr="3840FA08">
        <w:rPr>
          <w:rStyle w:val="normaltextrun"/>
          <w:rFonts w:ascii="Arial" w:hAnsi="Arial" w:cs="Arial"/>
        </w:rPr>
        <w:t>which could lead to the creation of an attendance contract with parents</w:t>
      </w:r>
      <w:r w:rsidR="00182E8C" w:rsidRPr="3840FA08">
        <w:rPr>
          <w:rStyle w:val="normaltextrun"/>
          <w:rFonts w:ascii="Arial" w:hAnsi="Arial" w:cs="Arial"/>
        </w:rPr>
        <w:t xml:space="preserve">, </w:t>
      </w:r>
    </w:p>
    <w:p w14:paraId="70CB7E3C" w14:textId="54016ABB" w:rsidR="006A582B" w:rsidRPr="00A33923" w:rsidRDefault="22B47977" w:rsidP="5232598B">
      <w:pPr>
        <w:pStyle w:val="paragraph"/>
        <w:numPr>
          <w:ilvl w:val="0"/>
          <w:numId w:val="7"/>
        </w:numPr>
        <w:spacing w:before="0" w:beforeAutospacing="0" w:after="0" w:afterAutospacing="0"/>
        <w:textAlignment w:val="baseline"/>
        <w:rPr>
          <w:rStyle w:val="normaltextrun"/>
          <w:rFonts w:ascii="Arial" w:hAnsi="Arial" w:cs="Arial"/>
        </w:rPr>
      </w:pPr>
      <w:r w:rsidRPr="5232598B">
        <w:rPr>
          <w:rStyle w:val="normaltextrun"/>
          <w:rFonts w:ascii="Arial" w:hAnsi="Arial" w:cs="Arial"/>
        </w:rPr>
        <w:t>referrals to wider support service</w:t>
      </w:r>
      <w:r w:rsidR="43AAC463" w:rsidRPr="5232598B">
        <w:rPr>
          <w:rStyle w:val="normaltextrun"/>
          <w:rFonts w:ascii="Arial" w:hAnsi="Arial" w:cs="Arial"/>
        </w:rPr>
        <w:t>s where appropriate</w:t>
      </w:r>
    </w:p>
    <w:p w14:paraId="3527489C" w14:textId="1EE1DAC0" w:rsidR="00EF4433" w:rsidRDefault="6A81CD17" w:rsidP="5232598B">
      <w:pPr>
        <w:pStyle w:val="paragraph"/>
        <w:numPr>
          <w:ilvl w:val="0"/>
          <w:numId w:val="7"/>
        </w:numPr>
        <w:spacing w:before="0" w:beforeAutospacing="0" w:after="0" w:afterAutospacing="0"/>
        <w:textAlignment w:val="baseline"/>
        <w:rPr>
          <w:rStyle w:val="normaltextrun"/>
          <w:rFonts w:ascii="Arial" w:hAnsi="Arial" w:cs="Arial"/>
        </w:rPr>
      </w:pPr>
      <w:r w:rsidRPr="5232598B">
        <w:rPr>
          <w:rStyle w:val="normaltextrun"/>
          <w:rFonts w:ascii="Arial" w:hAnsi="Arial" w:cs="Arial"/>
        </w:rPr>
        <w:t>confirming</w:t>
      </w:r>
      <w:r w:rsidR="296AEA9D" w:rsidRPr="5232598B">
        <w:rPr>
          <w:rStyle w:val="normaltextrun"/>
          <w:rFonts w:ascii="Arial" w:hAnsi="Arial" w:cs="Arial"/>
        </w:rPr>
        <w:t xml:space="preserve"> that parents are aware of their legal responsibilities regarding ensuring their child’s regular attendance at school</w:t>
      </w:r>
      <w:r w:rsidR="1DBAFF25" w:rsidRPr="5232598B">
        <w:rPr>
          <w:rStyle w:val="normaltextrun"/>
          <w:rFonts w:ascii="Arial" w:hAnsi="Arial" w:cs="Arial"/>
        </w:rPr>
        <w:t xml:space="preserve"> by issuing a Notice to Improve</w:t>
      </w:r>
    </w:p>
    <w:p w14:paraId="6FF7F916" w14:textId="1E68A879" w:rsidR="006A582B" w:rsidRPr="00A33923" w:rsidRDefault="00EF4433" w:rsidP="3840FA08">
      <w:pPr>
        <w:pStyle w:val="paragraph"/>
        <w:numPr>
          <w:ilvl w:val="0"/>
          <w:numId w:val="7"/>
        </w:numPr>
        <w:spacing w:before="0" w:beforeAutospacing="0" w:after="0" w:afterAutospacing="0"/>
        <w:textAlignment w:val="baseline"/>
        <w:rPr>
          <w:rStyle w:val="eop"/>
          <w:rFonts w:ascii="Arial" w:hAnsi="Arial" w:cs="Arial"/>
        </w:rPr>
      </w:pPr>
      <w:r>
        <w:rPr>
          <w:rStyle w:val="normaltextrun"/>
          <w:rFonts w:ascii="Arial" w:hAnsi="Arial" w:cs="Arial"/>
        </w:rPr>
        <w:t>where safeguarding concerns are identified for a pupil/family, appropriate liaison between relevant agencies including social care, police, health, other educational establishments, etc.</w:t>
      </w:r>
      <w:r w:rsidR="00F134B9" w:rsidRPr="3840FA08">
        <w:rPr>
          <w:rStyle w:val="eop"/>
          <w:rFonts w:ascii="Arial" w:hAnsi="Arial" w:cs="Arial"/>
        </w:rPr>
        <w:t> </w:t>
      </w:r>
    </w:p>
    <w:p w14:paraId="4458D463" w14:textId="77777777" w:rsidR="006A582B" w:rsidRPr="00DF4CF8" w:rsidRDefault="006A582B" w:rsidP="00C17330">
      <w:pPr>
        <w:pStyle w:val="paragraph"/>
        <w:spacing w:before="0" w:beforeAutospacing="0" w:after="0" w:afterAutospacing="0"/>
        <w:textAlignment w:val="baseline"/>
        <w:rPr>
          <w:rStyle w:val="eop"/>
          <w:rFonts w:ascii="Arial" w:hAnsi="Arial" w:cs="Arial"/>
        </w:rPr>
      </w:pPr>
    </w:p>
    <w:p w14:paraId="183527C6" w14:textId="6484590B" w:rsidR="00C2330E" w:rsidRPr="00A33923" w:rsidRDefault="00C2654C" w:rsidP="00DF4CF8">
      <w:pPr>
        <w:pStyle w:val="paragraph"/>
        <w:spacing w:before="0" w:beforeAutospacing="0" w:after="0" w:afterAutospacing="0"/>
        <w:textAlignment w:val="baseline"/>
        <w:rPr>
          <w:rFonts w:ascii="Arial" w:hAnsi="Arial" w:cs="Arial"/>
        </w:rPr>
      </w:pPr>
      <w:r w:rsidRPr="3840FA08">
        <w:rPr>
          <w:rStyle w:val="eop"/>
          <w:rFonts w:ascii="Arial" w:hAnsi="Arial" w:cs="Arial"/>
        </w:rPr>
        <w:t>Schools will need to be able to evidence the support they have offered</w:t>
      </w:r>
      <w:r w:rsidR="00802EF7" w:rsidRPr="3840FA08">
        <w:rPr>
          <w:rStyle w:val="eop"/>
          <w:rFonts w:ascii="Arial" w:hAnsi="Arial" w:cs="Arial"/>
        </w:rPr>
        <w:t>;</w:t>
      </w:r>
      <w:r w:rsidR="00DE3AE2" w:rsidRPr="3840FA08">
        <w:rPr>
          <w:rStyle w:val="eop"/>
          <w:rFonts w:ascii="Arial" w:hAnsi="Arial" w:cs="Arial"/>
        </w:rPr>
        <w:t xml:space="preserve"> this could be in the form of letters sent to parents, minutes of meetings</w:t>
      </w:r>
      <w:r w:rsidR="0043659D" w:rsidRPr="3840FA08">
        <w:rPr>
          <w:rStyle w:val="eop"/>
          <w:rFonts w:ascii="Arial" w:hAnsi="Arial" w:cs="Arial"/>
        </w:rPr>
        <w:t xml:space="preserve"> and </w:t>
      </w:r>
      <w:r w:rsidR="00FE4395" w:rsidRPr="3840FA08">
        <w:rPr>
          <w:rStyle w:val="eop"/>
          <w:rFonts w:ascii="Arial" w:hAnsi="Arial" w:cs="Arial"/>
        </w:rPr>
        <w:t xml:space="preserve">a </w:t>
      </w:r>
      <w:r w:rsidR="0043659D" w:rsidRPr="3840FA08">
        <w:rPr>
          <w:rStyle w:val="eop"/>
          <w:rFonts w:ascii="Arial" w:hAnsi="Arial" w:cs="Arial"/>
        </w:rPr>
        <w:t xml:space="preserve">record of </w:t>
      </w:r>
      <w:r w:rsidR="004F7A59" w:rsidRPr="3840FA08">
        <w:rPr>
          <w:rStyle w:val="eop"/>
          <w:rFonts w:ascii="Arial" w:hAnsi="Arial" w:cs="Arial"/>
        </w:rPr>
        <w:t>telephone conversations.</w:t>
      </w:r>
    </w:p>
    <w:p w14:paraId="46F83748" w14:textId="525384D6" w:rsidR="0098083C" w:rsidRPr="00DF4CF8" w:rsidRDefault="0098083C" w:rsidP="00701F69">
      <w:pPr>
        <w:pStyle w:val="paragraph"/>
        <w:spacing w:before="0" w:beforeAutospacing="0" w:after="0" w:afterAutospacing="0"/>
        <w:ind w:left="360"/>
        <w:textAlignment w:val="baseline"/>
        <w:rPr>
          <w:rStyle w:val="eop"/>
          <w:rFonts w:ascii="Arial" w:hAnsi="Arial" w:cs="Arial"/>
        </w:rPr>
      </w:pPr>
    </w:p>
    <w:p w14:paraId="71852005" w14:textId="1012AF1B" w:rsidR="00F134B9" w:rsidRPr="00DF4CF8" w:rsidRDefault="00F134B9" w:rsidP="0098083C">
      <w:pPr>
        <w:pStyle w:val="paragraph"/>
        <w:spacing w:before="0" w:beforeAutospacing="0" w:after="0" w:afterAutospacing="0"/>
        <w:textAlignment w:val="baseline"/>
        <w:rPr>
          <w:rFonts w:ascii="Arial" w:hAnsi="Arial" w:cs="Arial"/>
        </w:rPr>
      </w:pPr>
      <w:r w:rsidRPr="00DF4CF8">
        <w:rPr>
          <w:rStyle w:val="normaltextrun"/>
          <w:rFonts w:ascii="Arial" w:hAnsi="Arial" w:cs="Arial"/>
        </w:rPr>
        <w:t xml:space="preserve">If the answer to the above questions is ‘yes’, then a </w:t>
      </w:r>
      <w:r w:rsidR="00B76D8C" w:rsidRPr="00DF4CF8">
        <w:rPr>
          <w:rStyle w:val="normaltextrun"/>
          <w:rFonts w:ascii="Arial" w:hAnsi="Arial" w:cs="Arial"/>
        </w:rPr>
        <w:t>Penalty Notice</w:t>
      </w:r>
      <w:r w:rsidRPr="00DF4CF8">
        <w:rPr>
          <w:rStyle w:val="normaltextrun"/>
          <w:rFonts w:ascii="Arial" w:hAnsi="Arial" w:cs="Arial"/>
        </w:rPr>
        <w:t xml:space="preserve"> (or a </w:t>
      </w:r>
      <w:r w:rsidR="00EE379B" w:rsidRPr="00DF4CF8">
        <w:rPr>
          <w:rStyle w:val="normaltextrun"/>
          <w:rFonts w:ascii="Arial" w:hAnsi="Arial" w:cs="Arial"/>
        </w:rPr>
        <w:t>N</w:t>
      </w:r>
      <w:r w:rsidRPr="00DF4CF8">
        <w:rPr>
          <w:rStyle w:val="normaltextrun"/>
          <w:rFonts w:ascii="Arial" w:hAnsi="Arial" w:cs="Arial"/>
        </w:rPr>
        <w:t xml:space="preserve">otice to </w:t>
      </w:r>
      <w:r w:rsidR="00EE379B" w:rsidRPr="00DF4CF8">
        <w:rPr>
          <w:rStyle w:val="normaltextrun"/>
          <w:rFonts w:ascii="Arial" w:hAnsi="Arial" w:cs="Arial"/>
        </w:rPr>
        <w:t>I</w:t>
      </w:r>
      <w:r w:rsidRPr="00DF4CF8">
        <w:rPr>
          <w:rStyle w:val="normaltextrun"/>
          <w:rFonts w:ascii="Arial" w:hAnsi="Arial" w:cs="Arial"/>
        </w:rPr>
        <w:t>mprove in cases where support is appropriate) will usually be issued.</w:t>
      </w:r>
      <w:r w:rsidRPr="00DF4CF8">
        <w:rPr>
          <w:rStyle w:val="eop"/>
          <w:rFonts w:ascii="Arial" w:hAnsi="Arial" w:cs="Arial"/>
        </w:rPr>
        <w:t> </w:t>
      </w:r>
    </w:p>
    <w:p w14:paraId="2189FDDA" w14:textId="3554C996" w:rsidR="000F5686" w:rsidRPr="00DF4CF8" w:rsidRDefault="000F5686" w:rsidP="000F5686">
      <w:pPr>
        <w:spacing w:after="0" w:line="240" w:lineRule="auto"/>
        <w:rPr>
          <w:rFonts w:ascii="Arial" w:eastAsia="Times New Roman" w:hAnsi="Arial" w:cs="Arial"/>
          <w:sz w:val="24"/>
          <w:szCs w:val="24"/>
          <w:lang w:eastAsia="en-GB"/>
        </w:rPr>
      </w:pPr>
    </w:p>
    <w:p w14:paraId="79E4D68D" w14:textId="6012A00F" w:rsidR="00C56F3C" w:rsidRPr="0052381C" w:rsidRDefault="00C56F3C" w:rsidP="00E40491">
      <w:pPr>
        <w:pStyle w:val="paragraph"/>
        <w:spacing w:before="0" w:beforeAutospacing="0" w:after="0" w:afterAutospacing="0"/>
        <w:textAlignment w:val="baseline"/>
        <w:rPr>
          <w:rStyle w:val="normaltextrun"/>
          <w:rFonts w:ascii="Arial" w:hAnsi="Arial" w:cs="Arial"/>
          <w:b/>
        </w:rPr>
      </w:pPr>
      <w:r w:rsidRPr="00DF4CF8">
        <w:rPr>
          <w:rStyle w:val="normaltextrun"/>
          <w:rFonts w:ascii="Arial" w:hAnsi="Arial" w:cs="Arial"/>
          <w:b/>
        </w:rPr>
        <w:t>Notice to Improve</w:t>
      </w:r>
    </w:p>
    <w:p w14:paraId="4142416B" w14:textId="5F27AB74" w:rsidR="00C56F3C" w:rsidRPr="00A33923" w:rsidRDefault="00C56F3C" w:rsidP="3840FA08">
      <w:pPr>
        <w:pStyle w:val="paragraph"/>
        <w:spacing w:before="0" w:beforeAutospacing="0" w:after="0" w:afterAutospacing="0"/>
        <w:textAlignment w:val="baseline"/>
        <w:rPr>
          <w:rStyle w:val="normaltextrun"/>
          <w:rFonts w:ascii="Arial" w:hAnsi="Arial" w:cs="Arial"/>
        </w:rPr>
      </w:pPr>
      <w:r w:rsidRPr="3840FA08">
        <w:rPr>
          <w:rStyle w:val="normaltextrun"/>
          <w:rFonts w:ascii="Arial" w:hAnsi="Arial" w:cs="Arial"/>
        </w:rPr>
        <w:t xml:space="preserve">A </w:t>
      </w:r>
      <w:r w:rsidR="001138F8">
        <w:rPr>
          <w:rStyle w:val="normaltextrun"/>
          <w:rFonts w:ascii="Arial" w:hAnsi="Arial" w:cs="Arial"/>
        </w:rPr>
        <w:t>n</w:t>
      </w:r>
      <w:r w:rsidRPr="3840FA08">
        <w:rPr>
          <w:rStyle w:val="normaltextrun"/>
          <w:rFonts w:ascii="Arial" w:hAnsi="Arial" w:cs="Arial"/>
        </w:rPr>
        <w:t xml:space="preserve">otice to </w:t>
      </w:r>
      <w:r w:rsidR="001138F8">
        <w:rPr>
          <w:rStyle w:val="normaltextrun"/>
          <w:rFonts w:ascii="Arial" w:hAnsi="Arial" w:cs="Arial"/>
        </w:rPr>
        <w:t>i</w:t>
      </w:r>
      <w:r w:rsidRPr="3840FA08">
        <w:rPr>
          <w:rStyle w:val="normaltextrun"/>
          <w:rFonts w:ascii="Arial" w:hAnsi="Arial" w:cs="Arial"/>
        </w:rPr>
        <w:t xml:space="preserve">mprove is a final opportunity for a parent to engage in support and improve attendance before a </w:t>
      </w:r>
      <w:r w:rsidR="00EF13F1">
        <w:rPr>
          <w:rStyle w:val="normaltextrun"/>
          <w:rFonts w:ascii="Arial" w:hAnsi="Arial" w:cs="Arial"/>
        </w:rPr>
        <w:t>p</w:t>
      </w:r>
      <w:r w:rsidRPr="3840FA08">
        <w:rPr>
          <w:rStyle w:val="normaltextrun"/>
          <w:rFonts w:ascii="Arial" w:hAnsi="Arial" w:cs="Arial"/>
        </w:rPr>
        <w:t xml:space="preserve">enalty </w:t>
      </w:r>
      <w:r w:rsidR="00EF13F1">
        <w:rPr>
          <w:rStyle w:val="normaltextrun"/>
          <w:rFonts w:ascii="Arial" w:hAnsi="Arial" w:cs="Arial"/>
        </w:rPr>
        <w:t>n</w:t>
      </w:r>
      <w:r w:rsidRPr="3840FA08">
        <w:rPr>
          <w:rStyle w:val="normaltextrun"/>
          <w:rFonts w:ascii="Arial" w:hAnsi="Arial" w:cs="Arial"/>
        </w:rPr>
        <w:t xml:space="preserve">otice is issued. </w:t>
      </w:r>
      <w:r w:rsidR="00914F13" w:rsidRPr="3840FA08">
        <w:rPr>
          <w:rStyle w:val="normaltextrun"/>
          <w:rFonts w:ascii="Arial" w:hAnsi="Arial" w:cs="Arial"/>
        </w:rPr>
        <w:t xml:space="preserve">If the national threshold has been met and support is appropriate but offers of support have not been engaged </w:t>
      </w:r>
      <w:r w:rsidR="00914F13" w:rsidRPr="3840FA08">
        <w:rPr>
          <w:rStyle w:val="normaltextrun"/>
          <w:rFonts w:ascii="Arial" w:hAnsi="Arial" w:cs="Arial"/>
        </w:rPr>
        <w:lastRenderedPageBreak/>
        <w:t xml:space="preserve">with by the parent or have not worked, a </w:t>
      </w:r>
      <w:r w:rsidR="00407D4A">
        <w:rPr>
          <w:rStyle w:val="normaltextrun"/>
          <w:rFonts w:ascii="Arial" w:hAnsi="Arial" w:cs="Arial"/>
        </w:rPr>
        <w:t>n</w:t>
      </w:r>
      <w:r w:rsidR="00914F13" w:rsidRPr="3840FA08">
        <w:rPr>
          <w:rStyle w:val="normaltextrun"/>
          <w:rFonts w:ascii="Arial" w:hAnsi="Arial" w:cs="Arial"/>
        </w:rPr>
        <w:t xml:space="preserve">otice to </w:t>
      </w:r>
      <w:r w:rsidR="00407D4A">
        <w:rPr>
          <w:rStyle w:val="normaltextrun"/>
          <w:rFonts w:ascii="Arial" w:hAnsi="Arial" w:cs="Arial"/>
        </w:rPr>
        <w:t>i</w:t>
      </w:r>
      <w:r w:rsidR="00914F13" w:rsidRPr="3840FA08">
        <w:rPr>
          <w:rStyle w:val="normaltextrun"/>
          <w:rFonts w:ascii="Arial" w:hAnsi="Arial" w:cs="Arial"/>
        </w:rPr>
        <w:t xml:space="preserve">mprove </w:t>
      </w:r>
      <w:r w:rsidR="003000E2" w:rsidRPr="3840FA08">
        <w:rPr>
          <w:rStyle w:val="normaltextrun"/>
          <w:rFonts w:ascii="Arial" w:hAnsi="Arial" w:cs="Arial"/>
        </w:rPr>
        <w:t xml:space="preserve">should usually be sent to give parents a final </w:t>
      </w:r>
      <w:r w:rsidR="003073AA" w:rsidRPr="3840FA08">
        <w:rPr>
          <w:rStyle w:val="normaltextrun"/>
          <w:rFonts w:ascii="Arial" w:hAnsi="Arial" w:cs="Arial"/>
        </w:rPr>
        <w:t>chance</w:t>
      </w:r>
      <w:r w:rsidR="003000E2" w:rsidRPr="3840FA08">
        <w:rPr>
          <w:rStyle w:val="normaltextrun"/>
          <w:rFonts w:ascii="Arial" w:hAnsi="Arial" w:cs="Arial"/>
        </w:rPr>
        <w:t xml:space="preserve"> to engage in support. </w:t>
      </w:r>
    </w:p>
    <w:p w14:paraId="5658F54E" w14:textId="77777777" w:rsidR="00301131" w:rsidRDefault="00301131" w:rsidP="00E40491">
      <w:pPr>
        <w:pStyle w:val="paragraph"/>
        <w:spacing w:before="0" w:beforeAutospacing="0" w:after="0" w:afterAutospacing="0"/>
        <w:textAlignment w:val="baseline"/>
        <w:rPr>
          <w:rStyle w:val="normaltextrun"/>
          <w:rFonts w:ascii="Arial" w:hAnsi="Arial" w:cs="Arial"/>
        </w:rPr>
      </w:pPr>
    </w:p>
    <w:p w14:paraId="4944C1CE" w14:textId="77777777" w:rsidR="00E266BD" w:rsidRDefault="05EFF296" w:rsidP="5232598B">
      <w:pPr>
        <w:pStyle w:val="paragraph"/>
        <w:spacing w:before="0" w:beforeAutospacing="0" w:after="0" w:afterAutospacing="0"/>
        <w:textAlignment w:val="baseline"/>
        <w:rPr>
          <w:rFonts w:ascii="Arial" w:hAnsi="Arial" w:cs="Arial"/>
        </w:rPr>
      </w:pPr>
      <w:r w:rsidRPr="5232598B">
        <w:rPr>
          <w:rFonts w:ascii="Arial" w:hAnsi="Arial" w:cs="Arial"/>
        </w:rPr>
        <w:t xml:space="preserve">Local arrangements for the use of Notices to Improve across </w:t>
      </w:r>
      <w:r w:rsidR="346FB9F6" w:rsidRPr="5232598B">
        <w:rPr>
          <w:rFonts w:ascii="Arial" w:hAnsi="Arial" w:cs="Arial"/>
        </w:rPr>
        <w:t>Norfolk</w:t>
      </w:r>
      <w:r w:rsidRPr="5232598B">
        <w:rPr>
          <w:rFonts w:ascii="Arial" w:hAnsi="Arial" w:cs="Arial"/>
        </w:rPr>
        <w:t xml:space="preserve"> are as follows: </w:t>
      </w:r>
    </w:p>
    <w:p w14:paraId="6AECA051" w14:textId="77777777" w:rsidR="008F4E33" w:rsidRDefault="00CF17A5" w:rsidP="008F4E33">
      <w:pPr>
        <w:pStyle w:val="paragraph"/>
        <w:numPr>
          <w:ilvl w:val="0"/>
          <w:numId w:val="17"/>
        </w:numPr>
        <w:spacing w:before="0" w:beforeAutospacing="0" w:after="0" w:afterAutospacing="0"/>
        <w:textAlignment w:val="baseline"/>
        <w:rPr>
          <w:rFonts w:ascii="Arial" w:hAnsi="Arial" w:cs="Arial"/>
        </w:rPr>
      </w:pPr>
      <w:r w:rsidRPr="00CF17A5">
        <w:rPr>
          <w:rFonts w:ascii="Arial" w:hAnsi="Arial" w:cs="Arial"/>
        </w:rPr>
        <w:t xml:space="preserve">Schools across </w:t>
      </w:r>
      <w:r w:rsidR="008F4E33">
        <w:rPr>
          <w:rFonts w:ascii="Arial" w:hAnsi="Arial" w:cs="Arial"/>
        </w:rPr>
        <w:t>Norfolk</w:t>
      </w:r>
      <w:r w:rsidRPr="00CF17A5">
        <w:rPr>
          <w:rFonts w:ascii="Arial" w:hAnsi="Arial" w:cs="Arial"/>
        </w:rPr>
        <w:t xml:space="preserve"> may issue a Notice to Improve to any parent whose child’s absence levels have triggered the national threshold for a penalty notice – i.e. 10 sessions of unauthorised absence in a rolling period of 10 school weeks. </w:t>
      </w:r>
    </w:p>
    <w:p w14:paraId="468A00DF" w14:textId="77777777" w:rsidR="00B553C5" w:rsidRDefault="00CF17A5" w:rsidP="008F4E33">
      <w:pPr>
        <w:pStyle w:val="paragraph"/>
        <w:numPr>
          <w:ilvl w:val="0"/>
          <w:numId w:val="17"/>
        </w:numPr>
        <w:spacing w:before="0" w:beforeAutospacing="0" w:after="0" w:afterAutospacing="0"/>
        <w:textAlignment w:val="baseline"/>
        <w:rPr>
          <w:rFonts w:ascii="Arial" w:hAnsi="Arial" w:cs="Arial"/>
        </w:rPr>
      </w:pPr>
      <w:r w:rsidRPr="00CF17A5">
        <w:rPr>
          <w:rFonts w:ascii="Arial" w:hAnsi="Arial" w:cs="Arial"/>
        </w:rPr>
        <w:t xml:space="preserve">The Notice to Improve may be used to offer parent/s a final opportunity to engage with support and improve the attendance levels of the child concerned. Where a parent fails to engage with the offer of support during the Notice to Improve validity period and/or further unauthorised absences are recorded for the pupil and/or the pupil fails to make significant improvements in their attendance patterns, a penalty notice may be issued in line with this code of conduct. </w:t>
      </w:r>
    </w:p>
    <w:p w14:paraId="006C1AFD" w14:textId="77777777" w:rsidR="00083402" w:rsidRDefault="00CF17A5" w:rsidP="008F4E33">
      <w:pPr>
        <w:pStyle w:val="paragraph"/>
        <w:numPr>
          <w:ilvl w:val="0"/>
          <w:numId w:val="17"/>
        </w:numPr>
        <w:spacing w:before="0" w:beforeAutospacing="0" w:after="0" w:afterAutospacing="0"/>
        <w:textAlignment w:val="baseline"/>
        <w:rPr>
          <w:rFonts w:ascii="Arial" w:hAnsi="Arial" w:cs="Arial"/>
        </w:rPr>
      </w:pPr>
      <w:r w:rsidRPr="00CF17A5">
        <w:rPr>
          <w:rFonts w:ascii="Arial" w:hAnsi="Arial" w:cs="Arial"/>
        </w:rPr>
        <w:t xml:space="preserve">All Notices to Improve issued by </w:t>
      </w:r>
      <w:r w:rsidR="00B553C5">
        <w:rPr>
          <w:rFonts w:ascii="Arial" w:hAnsi="Arial" w:cs="Arial"/>
        </w:rPr>
        <w:t>Norfolk</w:t>
      </w:r>
      <w:r w:rsidRPr="00CF17A5">
        <w:rPr>
          <w:rFonts w:ascii="Arial" w:hAnsi="Arial" w:cs="Arial"/>
        </w:rPr>
        <w:t xml:space="preserve"> schools will have a validity period of 6 school weeks (a maximum of 30 school days) and will clearly list the attempts which have been made and support which has already been offered to resolve the absence concerns. Parents should be provided with clear contact details for the staff member/s within the school that they should contact to access the support that remains available during the Notice to Improve validity period. </w:t>
      </w:r>
    </w:p>
    <w:p w14:paraId="60CB4B1B" w14:textId="38E700DF" w:rsidR="00983B0D" w:rsidRDefault="00CF17A5" w:rsidP="008F4E33">
      <w:pPr>
        <w:pStyle w:val="paragraph"/>
        <w:numPr>
          <w:ilvl w:val="0"/>
          <w:numId w:val="17"/>
        </w:numPr>
        <w:spacing w:before="0" w:beforeAutospacing="0" w:after="0" w:afterAutospacing="0"/>
        <w:textAlignment w:val="baseline"/>
        <w:rPr>
          <w:rFonts w:ascii="Arial" w:hAnsi="Arial" w:cs="Arial"/>
        </w:rPr>
      </w:pPr>
      <w:r w:rsidRPr="00CF17A5">
        <w:rPr>
          <w:rFonts w:ascii="Arial" w:hAnsi="Arial" w:cs="Arial"/>
        </w:rPr>
        <w:t xml:space="preserve">Attendance records will be reviewed </w:t>
      </w:r>
      <w:r w:rsidR="009A5041" w:rsidRPr="00CF17A5">
        <w:rPr>
          <w:rFonts w:ascii="Arial" w:hAnsi="Arial" w:cs="Arial"/>
        </w:rPr>
        <w:t>daily</w:t>
      </w:r>
      <w:r w:rsidRPr="00CF17A5">
        <w:rPr>
          <w:rFonts w:ascii="Arial" w:hAnsi="Arial" w:cs="Arial"/>
        </w:rPr>
        <w:t xml:space="preserve"> throughout the improvement period</w:t>
      </w:r>
      <w:r w:rsidR="009A5041">
        <w:rPr>
          <w:rFonts w:ascii="Arial" w:hAnsi="Arial" w:cs="Arial"/>
        </w:rPr>
        <w:t xml:space="preserve"> by school</w:t>
      </w:r>
      <w:r w:rsidRPr="00CF17A5">
        <w:rPr>
          <w:rFonts w:ascii="Arial" w:hAnsi="Arial" w:cs="Arial"/>
        </w:rPr>
        <w:t xml:space="preserve"> and, where further unauthorised absence is recorded, consideration will be given as to whether a penalty notice </w:t>
      </w:r>
      <w:r w:rsidR="00EE25B0">
        <w:rPr>
          <w:rFonts w:ascii="Arial" w:hAnsi="Arial" w:cs="Arial"/>
        </w:rPr>
        <w:t xml:space="preserve">referral should be </w:t>
      </w:r>
      <w:r w:rsidR="002E2E3C">
        <w:rPr>
          <w:rFonts w:ascii="Arial" w:hAnsi="Arial" w:cs="Arial"/>
        </w:rPr>
        <w:t>submitted.</w:t>
      </w:r>
      <w:r w:rsidRPr="00CF17A5">
        <w:rPr>
          <w:rFonts w:ascii="Arial" w:hAnsi="Arial" w:cs="Arial"/>
        </w:rPr>
        <w:t xml:space="preserve"> Schools are not required to wait until 30 school days have passed before considering a penalty notice</w:t>
      </w:r>
      <w:r w:rsidR="005D59A0">
        <w:rPr>
          <w:rFonts w:ascii="Arial" w:hAnsi="Arial" w:cs="Arial"/>
        </w:rPr>
        <w:t xml:space="preserve"> referral</w:t>
      </w:r>
      <w:r w:rsidRPr="00CF17A5">
        <w:rPr>
          <w:rFonts w:ascii="Arial" w:hAnsi="Arial" w:cs="Arial"/>
        </w:rPr>
        <w:t xml:space="preserve"> – decisions will need to be taken on a </w:t>
      </w:r>
      <w:r w:rsidR="00983B0D" w:rsidRPr="00CF17A5">
        <w:rPr>
          <w:rFonts w:ascii="Arial" w:hAnsi="Arial" w:cs="Arial"/>
        </w:rPr>
        <w:t>case</w:t>
      </w:r>
      <w:r w:rsidR="00983B0D">
        <w:rPr>
          <w:rFonts w:ascii="Arial" w:hAnsi="Arial" w:cs="Arial"/>
        </w:rPr>
        <w:t>-by-case</w:t>
      </w:r>
      <w:r w:rsidRPr="00CF17A5">
        <w:rPr>
          <w:rFonts w:ascii="Arial" w:hAnsi="Arial" w:cs="Arial"/>
        </w:rPr>
        <w:t xml:space="preserve"> basis, based on the level of parental/pupil engagement and/or level of attendance improvement noted. </w:t>
      </w:r>
    </w:p>
    <w:p w14:paraId="3AEADCE1" w14:textId="2FE434D3" w:rsidR="00CF17A5" w:rsidRDefault="00CF17A5" w:rsidP="008F4E33">
      <w:pPr>
        <w:pStyle w:val="paragraph"/>
        <w:numPr>
          <w:ilvl w:val="0"/>
          <w:numId w:val="17"/>
        </w:numPr>
        <w:spacing w:before="0" w:beforeAutospacing="0" w:after="0" w:afterAutospacing="0"/>
        <w:textAlignment w:val="baseline"/>
        <w:rPr>
          <w:rStyle w:val="normaltextrun"/>
          <w:rFonts w:ascii="Arial" w:hAnsi="Arial" w:cs="Arial"/>
        </w:rPr>
      </w:pPr>
      <w:r w:rsidRPr="00CF17A5">
        <w:rPr>
          <w:rFonts w:ascii="Arial" w:hAnsi="Arial" w:cs="Arial"/>
        </w:rPr>
        <w:t xml:space="preserve">Sufficient improvement during the Notice to Improve validity period may include evidence of no further unauthorised absences within the improvement period or </w:t>
      </w:r>
      <w:proofErr w:type="gramStart"/>
      <w:r w:rsidRPr="00CF17A5">
        <w:rPr>
          <w:rFonts w:ascii="Arial" w:hAnsi="Arial" w:cs="Arial"/>
        </w:rPr>
        <w:t>a sufficient amount of</w:t>
      </w:r>
      <w:proofErr w:type="gramEnd"/>
      <w:r w:rsidRPr="00CF17A5">
        <w:rPr>
          <w:rFonts w:ascii="Arial" w:hAnsi="Arial" w:cs="Arial"/>
        </w:rPr>
        <w:t xml:space="preserve"> improvement tailored to the specific family circumstances.</w:t>
      </w:r>
    </w:p>
    <w:p w14:paraId="7F756C2E" w14:textId="77777777" w:rsidR="00CF17A5" w:rsidRPr="0052381C" w:rsidRDefault="00CF17A5" w:rsidP="00E40491">
      <w:pPr>
        <w:pStyle w:val="paragraph"/>
        <w:spacing w:before="0" w:beforeAutospacing="0" w:after="0" w:afterAutospacing="0"/>
        <w:textAlignment w:val="baseline"/>
        <w:rPr>
          <w:rStyle w:val="normaltextrun"/>
          <w:rFonts w:ascii="Arial" w:hAnsi="Arial" w:cs="Arial"/>
        </w:rPr>
      </w:pPr>
    </w:p>
    <w:p w14:paraId="5A4D195D" w14:textId="0F1FF914" w:rsidR="00301131" w:rsidRPr="00A33923" w:rsidRDefault="005B2E09" w:rsidP="5232598B">
      <w:pPr>
        <w:pStyle w:val="paragraph"/>
        <w:spacing w:before="0" w:beforeAutospacing="0" w:after="0" w:afterAutospacing="0"/>
        <w:textAlignment w:val="baseline"/>
        <w:rPr>
          <w:rStyle w:val="normaltextrun"/>
          <w:rFonts w:ascii="Arial" w:hAnsi="Arial" w:cs="Arial"/>
        </w:rPr>
      </w:pPr>
      <w:r w:rsidRPr="5232598B">
        <w:rPr>
          <w:rStyle w:val="normaltextrun"/>
          <w:rFonts w:ascii="Arial" w:hAnsi="Arial" w:cs="Arial"/>
        </w:rPr>
        <w:t xml:space="preserve">On </w:t>
      </w:r>
      <w:r w:rsidR="008734D7" w:rsidRPr="5232598B">
        <w:rPr>
          <w:rStyle w:val="normaltextrun"/>
          <w:rFonts w:ascii="Arial" w:hAnsi="Arial" w:cs="Arial"/>
        </w:rPr>
        <w:t>receipt</w:t>
      </w:r>
      <w:r w:rsidRPr="5232598B">
        <w:rPr>
          <w:rStyle w:val="normaltextrun"/>
          <w:rFonts w:ascii="Arial" w:hAnsi="Arial" w:cs="Arial"/>
        </w:rPr>
        <w:t xml:space="preserve"> of the referral</w:t>
      </w:r>
      <w:r w:rsidR="00DF3EDD" w:rsidRPr="5232598B">
        <w:rPr>
          <w:rStyle w:val="normaltextrun"/>
          <w:rFonts w:ascii="Arial" w:hAnsi="Arial" w:cs="Arial"/>
        </w:rPr>
        <w:t>,</w:t>
      </w:r>
      <w:r w:rsidRPr="5232598B">
        <w:rPr>
          <w:rStyle w:val="normaltextrun"/>
          <w:rFonts w:ascii="Arial" w:hAnsi="Arial" w:cs="Arial"/>
        </w:rPr>
        <w:t xml:space="preserve"> the </w:t>
      </w:r>
      <w:r w:rsidR="000915BE" w:rsidRPr="5232598B">
        <w:rPr>
          <w:rStyle w:val="normaltextrun"/>
          <w:rFonts w:ascii="Arial" w:hAnsi="Arial" w:cs="Arial"/>
        </w:rPr>
        <w:t>Attendance Service</w:t>
      </w:r>
      <w:r w:rsidR="00434925" w:rsidRPr="5232598B">
        <w:rPr>
          <w:rStyle w:val="normaltextrun"/>
          <w:rFonts w:ascii="Arial" w:hAnsi="Arial" w:cs="Arial"/>
        </w:rPr>
        <w:t xml:space="preserve"> will </w:t>
      </w:r>
      <w:r w:rsidR="00201844" w:rsidRPr="5232598B">
        <w:rPr>
          <w:rStyle w:val="normaltextrun"/>
          <w:rFonts w:ascii="Arial" w:hAnsi="Arial" w:cs="Arial"/>
        </w:rPr>
        <w:t xml:space="preserve">review the </w:t>
      </w:r>
      <w:r w:rsidR="00FE3C25" w:rsidRPr="5232598B">
        <w:rPr>
          <w:rStyle w:val="normaltextrun"/>
          <w:rFonts w:ascii="Arial" w:hAnsi="Arial" w:cs="Arial"/>
        </w:rPr>
        <w:t>individual circumstances of the case</w:t>
      </w:r>
      <w:r w:rsidR="005E73AA" w:rsidRPr="5232598B">
        <w:rPr>
          <w:rStyle w:val="normaltextrun"/>
          <w:rFonts w:ascii="Arial" w:hAnsi="Arial" w:cs="Arial"/>
        </w:rPr>
        <w:t xml:space="preserve"> and</w:t>
      </w:r>
      <w:r w:rsidR="00FE3C25" w:rsidRPr="5232598B">
        <w:rPr>
          <w:rStyle w:val="normaltextrun"/>
          <w:rFonts w:ascii="Arial" w:hAnsi="Arial" w:cs="Arial"/>
        </w:rPr>
        <w:t xml:space="preserve"> the support that has been put in place by the school</w:t>
      </w:r>
      <w:r w:rsidR="002D1692" w:rsidRPr="5232598B">
        <w:rPr>
          <w:rStyle w:val="normaltextrun"/>
          <w:rFonts w:ascii="Arial" w:hAnsi="Arial" w:cs="Arial"/>
        </w:rPr>
        <w:t xml:space="preserve">. </w:t>
      </w:r>
      <w:r w:rsidR="00144169" w:rsidRPr="5232598B">
        <w:rPr>
          <w:rStyle w:val="normaltextrun"/>
          <w:rFonts w:ascii="Arial" w:hAnsi="Arial" w:cs="Arial"/>
        </w:rPr>
        <w:t>Based on information, th</w:t>
      </w:r>
      <w:r w:rsidR="00D666FA" w:rsidRPr="5232598B">
        <w:rPr>
          <w:rStyle w:val="normaltextrun"/>
          <w:rFonts w:ascii="Arial" w:hAnsi="Arial" w:cs="Arial"/>
        </w:rPr>
        <w:t>e Attendance Service will</w:t>
      </w:r>
      <w:r w:rsidR="00FE3C25" w:rsidRPr="5232598B">
        <w:rPr>
          <w:rStyle w:val="normaltextrun"/>
          <w:rFonts w:ascii="Arial" w:hAnsi="Arial" w:cs="Arial"/>
        </w:rPr>
        <w:t xml:space="preserve"> </w:t>
      </w:r>
      <w:r w:rsidR="005E73AA" w:rsidRPr="5232598B">
        <w:rPr>
          <w:rStyle w:val="normaltextrun"/>
          <w:rFonts w:ascii="Arial" w:hAnsi="Arial" w:cs="Arial"/>
        </w:rPr>
        <w:t xml:space="preserve">decide </w:t>
      </w:r>
      <w:r w:rsidR="00FE3C25" w:rsidRPr="5232598B">
        <w:rPr>
          <w:rStyle w:val="normaltextrun"/>
          <w:rFonts w:ascii="Arial" w:hAnsi="Arial" w:cs="Arial"/>
        </w:rPr>
        <w:t xml:space="preserve">whether </w:t>
      </w:r>
      <w:r w:rsidR="005E73AA" w:rsidRPr="5232598B">
        <w:rPr>
          <w:rStyle w:val="normaltextrun"/>
          <w:rFonts w:ascii="Arial" w:hAnsi="Arial" w:cs="Arial"/>
        </w:rPr>
        <w:t xml:space="preserve">a </w:t>
      </w:r>
      <w:r w:rsidR="00DF3EDD" w:rsidRPr="5232598B">
        <w:rPr>
          <w:rStyle w:val="normaltextrun"/>
          <w:rFonts w:ascii="Arial" w:hAnsi="Arial" w:cs="Arial"/>
        </w:rPr>
        <w:t>Penalty</w:t>
      </w:r>
      <w:r w:rsidR="005E73AA" w:rsidRPr="5232598B">
        <w:rPr>
          <w:rStyle w:val="normaltextrun"/>
          <w:rFonts w:ascii="Arial" w:hAnsi="Arial" w:cs="Arial"/>
        </w:rPr>
        <w:t xml:space="preserve"> Notice is appropriate or consider an alternative </w:t>
      </w:r>
      <w:r w:rsidR="00D666FA" w:rsidRPr="5232598B">
        <w:rPr>
          <w:rStyle w:val="normaltextrun"/>
          <w:rFonts w:ascii="Arial" w:hAnsi="Arial" w:cs="Arial"/>
        </w:rPr>
        <w:t>l</w:t>
      </w:r>
      <w:r w:rsidR="005E73AA" w:rsidRPr="5232598B">
        <w:rPr>
          <w:rStyle w:val="normaltextrun"/>
          <w:rFonts w:ascii="Arial" w:hAnsi="Arial" w:cs="Arial"/>
        </w:rPr>
        <w:t xml:space="preserve">egal </w:t>
      </w:r>
      <w:r w:rsidR="00D666FA" w:rsidRPr="5232598B">
        <w:rPr>
          <w:rStyle w:val="normaltextrun"/>
          <w:rFonts w:ascii="Arial" w:hAnsi="Arial" w:cs="Arial"/>
        </w:rPr>
        <w:t>i</w:t>
      </w:r>
      <w:r w:rsidR="00DF3EDD" w:rsidRPr="5232598B">
        <w:rPr>
          <w:rStyle w:val="normaltextrun"/>
          <w:rFonts w:ascii="Arial" w:hAnsi="Arial" w:cs="Arial"/>
        </w:rPr>
        <w:t xml:space="preserve">ntervention. </w:t>
      </w:r>
    </w:p>
    <w:p w14:paraId="5940FCB0" w14:textId="77777777" w:rsidR="00C56F3C" w:rsidRPr="0052381C" w:rsidRDefault="00C56F3C" w:rsidP="00E40491">
      <w:pPr>
        <w:pStyle w:val="paragraph"/>
        <w:spacing w:before="0" w:beforeAutospacing="0" w:after="0" w:afterAutospacing="0"/>
        <w:textAlignment w:val="baseline"/>
        <w:rPr>
          <w:rStyle w:val="normaltextrun"/>
          <w:rFonts w:ascii="Arial" w:hAnsi="Arial" w:cs="Arial"/>
        </w:rPr>
      </w:pPr>
    </w:p>
    <w:p w14:paraId="28939DB1" w14:textId="77777777" w:rsidR="00C31BE5" w:rsidRDefault="00114013" w:rsidP="00C31BE5">
      <w:pPr>
        <w:spacing w:after="0"/>
        <w:rPr>
          <w:rFonts w:ascii="Arial" w:hAnsi="Arial" w:cs="Arial"/>
          <w:b/>
          <w:bCs/>
          <w:sz w:val="24"/>
          <w:szCs w:val="24"/>
        </w:rPr>
      </w:pPr>
      <w:r w:rsidRPr="0052381C">
        <w:rPr>
          <w:rFonts w:ascii="Arial" w:hAnsi="Arial" w:cs="Arial"/>
          <w:b/>
          <w:bCs/>
          <w:sz w:val="24"/>
          <w:szCs w:val="24"/>
        </w:rPr>
        <w:t>Responsibilities of Schools</w:t>
      </w:r>
    </w:p>
    <w:p w14:paraId="7F1B1FBE" w14:textId="3735DE08" w:rsidR="00114013" w:rsidRPr="00A33923" w:rsidRDefault="00114013" w:rsidP="00C31BE5">
      <w:pPr>
        <w:spacing w:after="0"/>
        <w:rPr>
          <w:rFonts w:ascii="Arial" w:hAnsi="Arial" w:cs="Arial"/>
          <w:sz w:val="24"/>
          <w:szCs w:val="24"/>
        </w:rPr>
      </w:pPr>
      <w:r w:rsidRPr="3840FA08">
        <w:rPr>
          <w:rFonts w:ascii="Arial" w:hAnsi="Arial" w:cs="Arial"/>
          <w:sz w:val="24"/>
          <w:szCs w:val="24"/>
        </w:rPr>
        <w:t xml:space="preserve">All schools wishing to issue </w:t>
      </w:r>
      <w:r w:rsidR="0024753B">
        <w:rPr>
          <w:rFonts w:ascii="Arial" w:hAnsi="Arial" w:cs="Arial"/>
          <w:sz w:val="24"/>
          <w:szCs w:val="24"/>
        </w:rPr>
        <w:t>p</w:t>
      </w:r>
      <w:r w:rsidRPr="3840FA08">
        <w:rPr>
          <w:rFonts w:ascii="Arial" w:hAnsi="Arial" w:cs="Arial"/>
          <w:sz w:val="24"/>
          <w:szCs w:val="24"/>
        </w:rPr>
        <w:t xml:space="preserve">enalty </w:t>
      </w:r>
      <w:r w:rsidR="0024753B">
        <w:rPr>
          <w:rFonts w:ascii="Arial" w:hAnsi="Arial" w:cs="Arial"/>
          <w:sz w:val="24"/>
          <w:szCs w:val="24"/>
        </w:rPr>
        <w:t>n</w:t>
      </w:r>
      <w:r w:rsidRPr="3840FA08">
        <w:rPr>
          <w:rFonts w:ascii="Arial" w:hAnsi="Arial" w:cs="Arial"/>
          <w:sz w:val="24"/>
          <w:szCs w:val="24"/>
        </w:rPr>
        <w:t>otices under this code of conduct must:</w:t>
      </w:r>
    </w:p>
    <w:p w14:paraId="4E9DA7C5" w14:textId="5AC7EB60" w:rsidR="00114013" w:rsidRPr="00A33923" w:rsidRDefault="00114013" w:rsidP="00114013">
      <w:pPr>
        <w:pStyle w:val="ListParagraph"/>
        <w:numPr>
          <w:ilvl w:val="0"/>
          <w:numId w:val="12"/>
        </w:numPr>
        <w:rPr>
          <w:rFonts w:ascii="Arial" w:hAnsi="Arial" w:cs="Arial"/>
          <w:sz w:val="24"/>
          <w:szCs w:val="24"/>
        </w:rPr>
      </w:pPr>
      <w:r w:rsidRPr="3840FA08">
        <w:rPr>
          <w:rFonts w:ascii="Arial" w:hAnsi="Arial" w:cs="Arial"/>
          <w:sz w:val="24"/>
          <w:szCs w:val="24"/>
        </w:rPr>
        <w:t xml:space="preserve">evidence that literature provided to parents relating to attendance is accessible and includes clear information about when parents may be issued with a </w:t>
      </w:r>
      <w:r w:rsidR="00C77B2B">
        <w:rPr>
          <w:rFonts w:ascii="Arial" w:hAnsi="Arial" w:cs="Arial"/>
          <w:sz w:val="24"/>
          <w:szCs w:val="24"/>
        </w:rPr>
        <w:t>p</w:t>
      </w:r>
      <w:r w:rsidRPr="3840FA08">
        <w:rPr>
          <w:rFonts w:ascii="Arial" w:hAnsi="Arial" w:cs="Arial"/>
          <w:sz w:val="24"/>
          <w:szCs w:val="24"/>
        </w:rPr>
        <w:t xml:space="preserve">enalty </w:t>
      </w:r>
      <w:r w:rsidR="00C77B2B">
        <w:rPr>
          <w:rFonts w:ascii="Arial" w:hAnsi="Arial" w:cs="Arial"/>
          <w:sz w:val="24"/>
          <w:szCs w:val="24"/>
        </w:rPr>
        <w:t>n</w:t>
      </w:r>
      <w:r w:rsidRPr="3840FA08">
        <w:rPr>
          <w:rFonts w:ascii="Arial" w:hAnsi="Arial" w:cs="Arial"/>
          <w:sz w:val="24"/>
          <w:szCs w:val="24"/>
        </w:rPr>
        <w:t xml:space="preserve">otice for any unauthorised absence, including unauthorised term-time </w:t>
      </w:r>
      <w:proofErr w:type="gramStart"/>
      <w:r w:rsidRPr="3840FA08">
        <w:rPr>
          <w:rFonts w:ascii="Arial" w:hAnsi="Arial" w:cs="Arial"/>
          <w:sz w:val="24"/>
          <w:szCs w:val="24"/>
        </w:rPr>
        <w:t>holidays;</w:t>
      </w:r>
      <w:proofErr w:type="gramEnd"/>
      <w:r w:rsidRPr="3840FA08">
        <w:rPr>
          <w:rFonts w:ascii="Arial" w:hAnsi="Arial" w:cs="Arial"/>
          <w:sz w:val="24"/>
          <w:szCs w:val="24"/>
        </w:rPr>
        <w:t xml:space="preserve"> </w:t>
      </w:r>
    </w:p>
    <w:p w14:paraId="113A1233" w14:textId="0B42B26C" w:rsidR="00114013" w:rsidRPr="00A33923" w:rsidRDefault="00114013" w:rsidP="00114013">
      <w:pPr>
        <w:pStyle w:val="ListParagraph"/>
        <w:numPr>
          <w:ilvl w:val="0"/>
          <w:numId w:val="12"/>
        </w:numPr>
        <w:rPr>
          <w:rFonts w:ascii="Arial" w:hAnsi="Arial" w:cs="Arial"/>
          <w:sz w:val="24"/>
          <w:szCs w:val="24"/>
        </w:rPr>
      </w:pPr>
      <w:r w:rsidRPr="5232598B">
        <w:rPr>
          <w:rFonts w:ascii="Arial" w:hAnsi="Arial" w:cs="Arial"/>
          <w:sz w:val="24"/>
          <w:szCs w:val="24"/>
        </w:rPr>
        <w:t xml:space="preserve">issue all parents with the </w:t>
      </w:r>
      <w:r w:rsidR="0068098D" w:rsidRPr="5232598B">
        <w:rPr>
          <w:rFonts w:ascii="Arial" w:hAnsi="Arial" w:cs="Arial"/>
          <w:sz w:val="24"/>
          <w:szCs w:val="24"/>
        </w:rPr>
        <w:t>Penalty Notice</w:t>
      </w:r>
      <w:r w:rsidRPr="5232598B">
        <w:rPr>
          <w:rFonts w:ascii="Arial" w:hAnsi="Arial" w:cs="Arial"/>
          <w:sz w:val="24"/>
          <w:szCs w:val="24"/>
        </w:rPr>
        <w:t xml:space="preserve"> Guidance Letter informing them of the national framework; this should be issued annually at the start of each academic year and dated accordingly or, if a child joins mid-year, they need to receive the guidance letter at the time of induction. The template letter that </w:t>
      </w:r>
      <w:r w:rsidRPr="5232598B">
        <w:rPr>
          <w:rFonts w:ascii="Arial" w:hAnsi="Arial" w:cs="Arial"/>
          <w:sz w:val="24"/>
          <w:szCs w:val="24"/>
        </w:rPr>
        <w:lastRenderedPageBreak/>
        <w:t>schools are required to issue</w:t>
      </w:r>
      <w:r w:rsidRPr="5232598B">
        <w:rPr>
          <w:rFonts w:ascii="Arial" w:hAnsi="Arial" w:cs="Arial"/>
          <w:color w:val="00B0F0"/>
          <w:sz w:val="24"/>
          <w:szCs w:val="24"/>
        </w:rPr>
        <w:t xml:space="preserve"> </w:t>
      </w:r>
      <w:r w:rsidRPr="5232598B">
        <w:rPr>
          <w:rFonts w:ascii="Arial" w:hAnsi="Arial" w:cs="Arial"/>
          <w:sz w:val="24"/>
          <w:szCs w:val="24"/>
        </w:rPr>
        <w:t xml:space="preserve">is available via the </w:t>
      </w:r>
      <w:hyperlink r:id="rId13">
        <w:r w:rsidRPr="5232598B">
          <w:rPr>
            <w:rStyle w:val="Hyperlink"/>
            <w:rFonts w:ascii="Arial" w:hAnsi="Arial" w:cs="Arial"/>
            <w:sz w:val="24"/>
            <w:szCs w:val="24"/>
          </w:rPr>
          <w:t>Norfolk County Council Schools and Learning Providers website</w:t>
        </w:r>
      </w:hyperlink>
      <w:r w:rsidRPr="5232598B">
        <w:rPr>
          <w:rFonts w:ascii="Arial" w:hAnsi="Arial" w:cs="Arial"/>
          <w:sz w:val="24"/>
          <w:szCs w:val="24"/>
        </w:rPr>
        <w:t xml:space="preserve">. </w:t>
      </w:r>
    </w:p>
    <w:p w14:paraId="7BD8FC00" w14:textId="76484B42" w:rsidR="00114013" w:rsidRDefault="00114013" w:rsidP="00114013">
      <w:pPr>
        <w:rPr>
          <w:rFonts w:ascii="Arial" w:hAnsi="Arial" w:cs="Arial"/>
          <w:sz w:val="24"/>
          <w:szCs w:val="24"/>
        </w:rPr>
      </w:pPr>
      <w:r w:rsidRPr="3840FA08">
        <w:rPr>
          <w:rFonts w:ascii="Arial" w:hAnsi="Arial" w:cs="Arial"/>
          <w:sz w:val="24"/>
          <w:szCs w:val="24"/>
        </w:rPr>
        <w:t xml:space="preserve">The responsibility for classifying an absence lies with the school; the </w:t>
      </w:r>
      <w:r w:rsidR="000915BE" w:rsidRPr="3840FA08">
        <w:rPr>
          <w:rFonts w:ascii="Arial" w:hAnsi="Arial" w:cs="Arial"/>
          <w:sz w:val="24"/>
          <w:szCs w:val="24"/>
        </w:rPr>
        <w:t>Attendance Service</w:t>
      </w:r>
      <w:r w:rsidRPr="3840FA08">
        <w:rPr>
          <w:rFonts w:ascii="Arial" w:hAnsi="Arial" w:cs="Arial"/>
          <w:sz w:val="24"/>
          <w:szCs w:val="24"/>
        </w:rPr>
        <w:t xml:space="preserve"> will issue a </w:t>
      </w:r>
      <w:r w:rsidR="00FB023B">
        <w:rPr>
          <w:rFonts w:ascii="Arial" w:hAnsi="Arial" w:cs="Arial"/>
          <w:sz w:val="24"/>
          <w:szCs w:val="24"/>
        </w:rPr>
        <w:t>p</w:t>
      </w:r>
      <w:r w:rsidRPr="3840FA08">
        <w:rPr>
          <w:rFonts w:ascii="Arial" w:hAnsi="Arial" w:cs="Arial"/>
          <w:sz w:val="24"/>
          <w:szCs w:val="24"/>
        </w:rPr>
        <w:t xml:space="preserve">enalty </w:t>
      </w:r>
      <w:r w:rsidR="00FB023B">
        <w:rPr>
          <w:rFonts w:ascii="Arial" w:hAnsi="Arial" w:cs="Arial"/>
          <w:sz w:val="24"/>
          <w:szCs w:val="24"/>
        </w:rPr>
        <w:t>n</w:t>
      </w:r>
      <w:r w:rsidRPr="3840FA08">
        <w:rPr>
          <w:rFonts w:ascii="Arial" w:hAnsi="Arial" w:cs="Arial"/>
          <w:sz w:val="24"/>
          <w:szCs w:val="24"/>
        </w:rPr>
        <w:t xml:space="preserve">otice based on the school’s classification and other evidence supplied with the referral. </w:t>
      </w:r>
    </w:p>
    <w:p w14:paraId="5AD619C2" w14:textId="3F10D290" w:rsidR="002E5B0F" w:rsidRDefault="006D1674" w:rsidP="00114013">
      <w:pPr>
        <w:rPr>
          <w:rFonts w:ascii="Arial" w:hAnsi="Arial" w:cs="Arial"/>
          <w:sz w:val="24"/>
          <w:szCs w:val="24"/>
        </w:rPr>
      </w:pPr>
      <w:r w:rsidRPr="5232598B">
        <w:rPr>
          <w:rFonts w:ascii="Arial" w:hAnsi="Arial" w:cs="Arial"/>
          <w:sz w:val="24"/>
          <w:szCs w:val="24"/>
        </w:rPr>
        <w:t xml:space="preserve">For penalty notices being requested/considered on the sole basis of 10 sessions of G code (i.e. 5 days, consecutive or otherwise, of holiday taken during term time over a </w:t>
      </w:r>
      <w:r w:rsidR="008605F9" w:rsidRPr="5232598B">
        <w:rPr>
          <w:rFonts w:ascii="Arial" w:hAnsi="Arial" w:cs="Arial"/>
          <w:sz w:val="24"/>
          <w:szCs w:val="24"/>
        </w:rPr>
        <w:t>10-rolling</w:t>
      </w:r>
      <w:r w:rsidRPr="5232598B">
        <w:rPr>
          <w:rFonts w:ascii="Arial" w:hAnsi="Arial" w:cs="Arial"/>
          <w:sz w:val="24"/>
          <w:szCs w:val="24"/>
        </w:rPr>
        <w:t xml:space="preserve"> week period)</w:t>
      </w:r>
      <w:r w:rsidR="00165CB5" w:rsidRPr="5232598B">
        <w:rPr>
          <w:rFonts w:ascii="Arial" w:hAnsi="Arial" w:cs="Arial"/>
          <w:sz w:val="24"/>
          <w:szCs w:val="24"/>
        </w:rPr>
        <w:t>,</w:t>
      </w:r>
      <w:r w:rsidRPr="5232598B">
        <w:rPr>
          <w:rFonts w:ascii="Arial" w:hAnsi="Arial" w:cs="Arial"/>
          <w:sz w:val="24"/>
          <w:szCs w:val="24"/>
        </w:rPr>
        <w:t xml:space="preserve"> the </w:t>
      </w:r>
      <w:r w:rsidR="00841A0C" w:rsidRPr="5232598B">
        <w:rPr>
          <w:rFonts w:ascii="Arial" w:hAnsi="Arial" w:cs="Arial"/>
          <w:sz w:val="24"/>
          <w:szCs w:val="24"/>
        </w:rPr>
        <w:t>school should submit a referral to the Attendance Service</w:t>
      </w:r>
      <w:r w:rsidRPr="5232598B">
        <w:rPr>
          <w:rFonts w:ascii="Arial" w:hAnsi="Arial" w:cs="Arial"/>
          <w:sz w:val="24"/>
          <w:szCs w:val="24"/>
        </w:rPr>
        <w:t>, within 10 school days of the pupil having returned to school</w:t>
      </w:r>
      <w:r w:rsidR="00841A0C" w:rsidRPr="5232598B">
        <w:rPr>
          <w:rFonts w:ascii="Arial" w:hAnsi="Arial" w:cs="Arial"/>
          <w:sz w:val="24"/>
          <w:szCs w:val="24"/>
        </w:rPr>
        <w:t xml:space="preserve">. The referral must </w:t>
      </w:r>
      <w:r w:rsidR="00475952" w:rsidRPr="5232598B">
        <w:rPr>
          <w:rFonts w:ascii="Arial" w:hAnsi="Arial" w:cs="Arial"/>
          <w:sz w:val="24"/>
          <w:szCs w:val="24"/>
        </w:rPr>
        <w:t>include</w:t>
      </w:r>
      <w:r w:rsidRPr="5232598B">
        <w:rPr>
          <w:rFonts w:ascii="Arial" w:hAnsi="Arial" w:cs="Arial"/>
          <w:sz w:val="24"/>
          <w:szCs w:val="24"/>
        </w:rPr>
        <w:t xml:space="preserve"> the following: </w:t>
      </w:r>
    </w:p>
    <w:p w14:paraId="16282A86" w14:textId="77777777" w:rsidR="002E5B0F" w:rsidRDefault="006D1674" w:rsidP="002E5B0F">
      <w:pPr>
        <w:pStyle w:val="ListParagraph"/>
        <w:numPr>
          <w:ilvl w:val="0"/>
          <w:numId w:val="18"/>
        </w:numPr>
        <w:rPr>
          <w:rFonts w:ascii="Arial" w:hAnsi="Arial" w:cs="Arial"/>
          <w:sz w:val="24"/>
          <w:szCs w:val="24"/>
        </w:rPr>
      </w:pPr>
      <w:r w:rsidRPr="002E5B0F">
        <w:rPr>
          <w:rFonts w:ascii="Arial" w:hAnsi="Arial" w:cs="Arial"/>
          <w:sz w:val="24"/>
          <w:szCs w:val="24"/>
        </w:rPr>
        <w:t xml:space="preserve">A copy of the application made by parents relating to the period/s of absence that have been recorded using a G </w:t>
      </w:r>
      <w:proofErr w:type="gramStart"/>
      <w:r w:rsidRPr="002E5B0F">
        <w:rPr>
          <w:rFonts w:ascii="Arial" w:hAnsi="Arial" w:cs="Arial"/>
          <w:sz w:val="24"/>
          <w:szCs w:val="24"/>
        </w:rPr>
        <w:t>code;</w:t>
      </w:r>
      <w:proofErr w:type="gramEnd"/>
      <w:r w:rsidRPr="002E5B0F">
        <w:rPr>
          <w:rFonts w:ascii="Arial" w:hAnsi="Arial" w:cs="Arial"/>
          <w:sz w:val="24"/>
          <w:szCs w:val="24"/>
        </w:rPr>
        <w:t xml:space="preserve"> </w:t>
      </w:r>
    </w:p>
    <w:p w14:paraId="7B81A7F7" w14:textId="77777777" w:rsidR="002E5B0F" w:rsidRDefault="006D1674" w:rsidP="002E5B0F">
      <w:pPr>
        <w:pStyle w:val="ListParagraph"/>
        <w:numPr>
          <w:ilvl w:val="0"/>
          <w:numId w:val="18"/>
        </w:numPr>
        <w:rPr>
          <w:rFonts w:ascii="Arial" w:hAnsi="Arial" w:cs="Arial"/>
          <w:sz w:val="24"/>
          <w:szCs w:val="24"/>
        </w:rPr>
      </w:pPr>
      <w:r w:rsidRPr="002E5B0F">
        <w:rPr>
          <w:rFonts w:ascii="Arial" w:hAnsi="Arial" w:cs="Arial"/>
          <w:sz w:val="24"/>
          <w:szCs w:val="24"/>
        </w:rPr>
        <w:t xml:space="preserve">A copy of the written response sent by the school, advising that the absence would not be authorised and why the reason/s for absence were not deemed to be </w:t>
      </w:r>
      <w:proofErr w:type="gramStart"/>
      <w:r w:rsidRPr="002E5B0F">
        <w:rPr>
          <w:rFonts w:ascii="Arial" w:hAnsi="Arial" w:cs="Arial"/>
          <w:sz w:val="24"/>
          <w:szCs w:val="24"/>
        </w:rPr>
        <w:t>exceptional;</w:t>
      </w:r>
      <w:proofErr w:type="gramEnd"/>
      <w:r w:rsidRPr="002E5B0F">
        <w:rPr>
          <w:rFonts w:ascii="Arial" w:hAnsi="Arial" w:cs="Arial"/>
          <w:sz w:val="24"/>
          <w:szCs w:val="24"/>
        </w:rPr>
        <w:t xml:space="preserve"> </w:t>
      </w:r>
    </w:p>
    <w:p w14:paraId="4DC19ABD" w14:textId="77777777" w:rsidR="002E5B0F" w:rsidRDefault="006D1674" w:rsidP="002E5B0F">
      <w:pPr>
        <w:pStyle w:val="ListParagraph"/>
        <w:numPr>
          <w:ilvl w:val="0"/>
          <w:numId w:val="18"/>
        </w:numPr>
        <w:rPr>
          <w:rFonts w:ascii="Arial" w:hAnsi="Arial" w:cs="Arial"/>
          <w:sz w:val="24"/>
          <w:szCs w:val="24"/>
        </w:rPr>
      </w:pPr>
      <w:r w:rsidRPr="002E5B0F">
        <w:rPr>
          <w:rFonts w:ascii="Arial" w:hAnsi="Arial" w:cs="Arial"/>
          <w:sz w:val="24"/>
          <w:szCs w:val="24"/>
        </w:rPr>
        <w:t xml:space="preserve">A copy of the pupil’s registration certificate, clearly showing that the national threshold has been met and that the appropriate coding has been used to allow for a penalty notice to be </w:t>
      </w:r>
      <w:proofErr w:type="gramStart"/>
      <w:r w:rsidRPr="002E5B0F">
        <w:rPr>
          <w:rFonts w:ascii="Arial" w:hAnsi="Arial" w:cs="Arial"/>
          <w:sz w:val="24"/>
          <w:szCs w:val="24"/>
        </w:rPr>
        <w:t>issued;</w:t>
      </w:r>
      <w:proofErr w:type="gramEnd"/>
      <w:r w:rsidRPr="002E5B0F">
        <w:rPr>
          <w:rFonts w:ascii="Arial" w:hAnsi="Arial" w:cs="Arial"/>
          <w:sz w:val="24"/>
          <w:szCs w:val="24"/>
        </w:rPr>
        <w:t xml:space="preserve"> </w:t>
      </w:r>
    </w:p>
    <w:p w14:paraId="2C509908" w14:textId="12B891E4" w:rsidR="006D1674" w:rsidRPr="002E5B0F" w:rsidRDefault="006D1674" w:rsidP="002E5B0F">
      <w:pPr>
        <w:pStyle w:val="ListParagraph"/>
        <w:numPr>
          <w:ilvl w:val="0"/>
          <w:numId w:val="18"/>
        </w:numPr>
        <w:rPr>
          <w:rFonts w:ascii="Arial" w:hAnsi="Arial" w:cs="Arial"/>
          <w:sz w:val="24"/>
          <w:szCs w:val="24"/>
        </w:rPr>
      </w:pPr>
      <w:r w:rsidRPr="002E5B0F">
        <w:rPr>
          <w:rFonts w:ascii="Arial" w:hAnsi="Arial" w:cs="Arial"/>
          <w:sz w:val="24"/>
          <w:szCs w:val="24"/>
        </w:rPr>
        <w:t>Where no application for leave has been submitted by parent/s and the leave was taken without prior discussion/knowledge of the school (e.g. where a parent has called to report their child as too unwell to attend school and the pupil is later found to have been absent due to a holiday during term time), the local authority should be provided with the communications between the school and parent/s, clearly showing that parents have been made aware of the school’s intention to issue a penalty notice as a result of the unauthorised absences that have been recorded.</w:t>
      </w:r>
    </w:p>
    <w:p w14:paraId="6A51D55A" w14:textId="00A666AB" w:rsidR="00C40269" w:rsidRDefault="00C40269" w:rsidP="00114013">
      <w:pPr>
        <w:rPr>
          <w:rFonts w:ascii="Arial" w:hAnsi="Arial" w:cs="Arial"/>
          <w:sz w:val="24"/>
          <w:szCs w:val="24"/>
        </w:rPr>
      </w:pPr>
      <w:r w:rsidRPr="00C40269">
        <w:rPr>
          <w:rFonts w:ascii="Arial" w:hAnsi="Arial" w:cs="Arial"/>
          <w:sz w:val="24"/>
          <w:szCs w:val="24"/>
        </w:rPr>
        <w:t xml:space="preserve">For penalty notices being requested/considered </w:t>
      </w:r>
      <w:r w:rsidR="005D0CCF" w:rsidRPr="00C40269">
        <w:rPr>
          <w:rFonts w:ascii="Arial" w:hAnsi="Arial" w:cs="Arial"/>
          <w:sz w:val="24"/>
          <w:szCs w:val="24"/>
        </w:rPr>
        <w:t>based on</w:t>
      </w:r>
      <w:r w:rsidRPr="00C40269">
        <w:rPr>
          <w:rFonts w:ascii="Arial" w:hAnsi="Arial" w:cs="Arial"/>
          <w:sz w:val="24"/>
          <w:szCs w:val="24"/>
        </w:rPr>
        <w:t xml:space="preserve"> 10 sessions of unauthorised absence (G, O and/or U coded - consecutive or otherwise) in a rolling period of 10 school weeks, the local authority must be in receipt of the following: </w:t>
      </w:r>
    </w:p>
    <w:p w14:paraId="0F21F960" w14:textId="77777777" w:rsidR="00C77CF8" w:rsidRDefault="00C40269" w:rsidP="00C40269">
      <w:pPr>
        <w:pStyle w:val="ListParagraph"/>
        <w:numPr>
          <w:ilvl w:val="0"/>
          <w:numId w:val="19"/>
        </w:numPr>
        <w:rPr>
          <w:rFonts w:ascii="Arial" w:hAnsi="Arial" w:cs="Arial"/>
          <w:sz w:val="24"/>
          <w:szCs w:val="24"/>
        </w:rPr>
      </w:pPr>
      <w:r w:rsidRPr="00C40269">
        <w:rPr>
          <w:rFonts w:ascii="Arial" w:hAnsi="Arial" w:cs="Arial"/>
          <w:sz w:val="24"/>
          <w:szCs w:val="24"/>
        </w:rPr>
        <w:t>Clear details of the “support first” approach which has been taken by</w:t>
      </w:r>
      <w:r w:rsidR="00C77CF8">
        <w:rPr>
          <w:rFonts w:ascii="Arial" w:hAnsi="Arial" w:cs="Arial"/>
          <w:sz w:val="24"/>
          <w:szCs w:val="24"/>
        </w:rPr>
        <w:t xml:space="preserve"> the</w:t>
      </w:r>
      <w:r w:rsidRPr="00C40269">
        <w:rPr>
          <w:rFonts w:ascii="Arial" w:hAnsi="Arial" w:cs="Arial"/>
          <w:sz w:val="24"/>
          <w:szCs w:val="24"/>
        </w:rPr>
        <w:t xml:space="preserve"> school to identify the reasons for the pupil’s absence, any barriers impacting the pupil’s attendance and all support strategies which have been offered (whether engaged with by parent/s or not) to remove any such </w:t>
      </w:r>
      <w:proofErr w:type="gramStart"/>
      <w:r w:rsidRPr="00C40269">
        <w:rPr>
          <w:rFonts w:ascii="Arial" w:hAnsi="Arial" w:cs="Arial"/>
          <w:sz w:val="24"/>
          <w:szCs w:val="24"/>
        </w:rPr>
        <w:t>barriers;</w:t>
      </w:r>
      <w:proofErr w:type="gramEnd"/>
    </w:p>
    <w:p w14:paraId="5FE12DA6" w14:textId="77777777" w:rsidR="00C77CF8" w:rsidRDefault="00C40269" w:rsidP="00C40269">
      <w:pPr>
        <w:pStyle w:val="ListParagraph"/>
        <w:numPr>
          <w:ilvl w:val="0"/>
          <w:numId w:val="19"/>
        </w:numPr>
        <w:rPr>
          <w:rFonts w:ascii="Arial" w:hAnsi="Arial" w:cs="Arial"/>
          <w:sz w:val="24"/>
          <w:szCs w:val="24"/>
        </w:rPr>
      </w:pPr>
      <w:r w:rsidRPr="00C40269">
        <w:rPr>
          <w:rFonts w:ascii="Arial" w:hAnsi="Arial" w:cs="Arial"/>
          <w:sz w:val="24"/>
          <w:szCs w:val="24"/>
        </w:rPr>
        <w:t xml:space="preserve">Copies of all letters/emails sent to the parent/s to advise of the concerns held in relation to their child’s absence </w:t>
      </w:r>
      <w:proofErr w:type="gramStart"/>
      <w:r w:rsidRPr="00C40269">
        <w:rPr>
          <w:rFonts w:ascii="Arial" w:hAnsi="Arial" w:cs="Arial"/>
          <w:sz w:val="24"/>
          <w:szCs w:val="24"/>
        </w:rPr>
        <w:t>levels;</w:t>
      </w:r>
      <w:proofErr w:type="gramEnd"/>
      <w:r w:rsidRPr="00C40269">
        <w:rPr>
          <w:rFonts w:ascii="Arial" w:hAnsi="Arial" w:cs="Arial"/>
          <w:sz w:val="24"/>
          <w:szCs w:val="24"/>
        </w:rPr>
        <w:t xml:space="preserve"> </w:t>
      </w:r>
    </w:p>
    <w:p w14:paraId="5580B37E" w14:textId="77777777" w:rsidR="007A699F" w:rsidRDefault="00C40269" w:rsidP="00C40269">
      <w:pPr>
        <w:pStyle w:val="ListParagraph"/>
        <w:numPr>
          <w:ilvl w:val="0"/>
          <w:numId w:val="19"/>
        </w:numPr>
        <w:rPr>
          <w:rFonts w:ascii="Arial" w:hAnsi="Arial" w:cs="Arial"/>
          <w:sz w:val="24"/>
          <w:szCs w:val="24"/>
        </w:rPr>
      </w:pPr>
      <w:r w:rsidRPr="00C40269">
        <w:rPr>
          <w:rFonts w:ascii="Arial" w:hAnsi="Arial" w:cs="Arial"/>
          <w:sz w:val="24"/>
          <w:szCs w:val="24"/>
        </w:rPr>
        <w:t xml:space="preserve">Copies of all letters/emails sent and/or details of all telephone calls which have been made to arrange meetings with the parent/s to establish the reasons for absence and identify what support may be needed to improve attendance patterns and prevent further unauthorised </w:t>
      </w:r>
      <w:proofErr w:type="gramStart"/>
      <w:r w:rsidRPr="00C40269">
        <w:rPr>
          <w:rFonts w:ascii="Arial" w:hAnsi="Arial" w:cs="Arial"/>
          <w:sz w:val="24"/>
          <w:szCs w:val="24"/>
        </w:rPr>
        <w:t>absence;</w:t>
      </w:r>
      <w:proofErr w:type="gramEnd"/>
      <w:r w:rsidRPr="00C40269">
        <w:rPr>
          <w:rFonts w:ascii="Arial" w:hAnsi="Arial" w:cs="Arial"/>
          <w:sz w:val="24"/>
          <w:szCs w:val="24"/>
        </w:rPr>
        <w:t xml:space="preserve"> </w:t>
      </w:r>
    </w:p>
    <w:p w14:paraId="0FAB6FDC" w14:textId="77777777" w:rsidR="007A699F" w:rsidRDefault="00C40269" w:rsidP="00C40269">
      <w:pPr>
        <w:pStyle w:val="ListParagraph"/>
        <w:numPr>
          <w:ilvl w:val="0"/>
          <w:numId w:val="19"/>
        </w:numPr>
        <w:rPr>
          <w:rFonts w:ascii="Arial" w:hAnsi="Arial" w:cs="Arial"/>
          <w:sz w:val="24"/>
          <w:szCs w:val="24"/>
        </w:rPr>
      </w:pPr>
      <w:r w:rsidRPr="00C40269">
        <w:rPr>
          <w:rFonts w:ascii="Arial" w:hAnsi="Arial" w:cs="Arial"/>
          <w:sz w:val="24"/>
          <w:szCs w:val="24"/>
        </w:rPr>
        <w:t xml:space="preserve">A copy of any attendance contract/s which have been agreed with parent/s and whether these have been adhered </w:t>
      </w:r>
      <w:proofErr w:type="gramStart"/>
      <w:r w:rsidRPr="00C40269">
        <w:rPr>
          <w:rFonts w:ascii="Arial" w:hAnsi="Arial" w:cs="Arial"/>
          <w:sz w:val="24"/>
          <w:szCs w:val="24"/>
        </w:rPr>
        <w:t>to;</w:t>
      </w:r>
      <w:proofErr w:type="gramEnd"/>
      <w:r w:rsidRPr="00C40269">
        <w:rPr>
          <w:rFonts w:ascii="Arial" w:hAnsi="Arial" w:cs="Arial"/>
          <w:sz w:val="24"/>
          <w:szCs w:val="24"/>
        </w:rPr>
        <w:t xml:space="preserve"> </w:t>
      </w:r>
    </w:p>
    <w:p w14:paraId="77DC3086" w14:textId="77777777" w:rsidR="001B5117" w:rsidRDefault="00C40269" w:rsidP="00C40269">
      <w:pPr>
        <w:pStyle w:val="ListParagraph"/>
        <w:numPr>
          <w:ilvl w:val="0"/>
          <w:numId w:val="19"/>
        </w:numPr>
        <w:rPr>
          <w:rFonts w:ascii="Arial" w:hAnsi="Arial" w:cs="Arial"/>
          <w:sz w:val="24"/>
          <w:szCs w:val="24"/>
        </w:rPr>
      </w:pPr>
      <w:r w:rsidRPr="00C40269">
        <w:rPr>
          <w:rFonts w:ascii="Arial" w:hAnsi="Arial" w:cs="Arial"/>
          <w:sz w:val="24"/>
          <w:szCs w:val="24"/>
        </w:rPr>
        <w:t xml:space="preserve">A link to the school’s Attendance Policy which makes clear the escalation process which may be applied in cases of unresolved irregular school </w:t>
      </w:r>
      <w:r w:rsidRPr="00C40269">
        <w:rPr>
          <w:rFonts w:ascii="Arial" w:hAnsi="Arial" w:cs="Arial"/>
          <w:sz w:val="24"/>
          <w:szCs w:val="24"/>
        </w:rPr>
        <w:lastRenderedPageBreak/>
        <w:t xml:space="preserve">attendance, including the risk of legal action under this code of conduct/section 444 Education </w:t>
      </w:r>
      <w:proofErr w:type="gramStart"/>
      <w:r w:rsidRPr="00C40269">
        <w:rPr>
          <w:rFonts w:ascii="Arial" w:hAnsi="Arial" w:cs="Arial"/>
          <w:sz w:val="24"/>
          <w:szCs w:val="24"/>
        </w:rPr>
        <w:t>1996;</w:t>
      </w:r>
      <w:proofErr w:type="gramEnd"/>
      <w:r w:rsidRPr="00C40269">
        <w:rPr>
          <w:rFonts w:ascii="Arial" w:hAnsi="Arial" w:cs="Arial"/>
          <w:sz w:val="24"/>
          <w:szCs w:val="24"/>
        </w:rPr>
        <w:t xml:space="preserve"> </w:t>
      </w:r>
    </w:p>
    <w:p w14:paraId="74E030E7" w14:textId="522689AB" w:rsidR="001B5117" w:rsidRDefault="00C40269" w:rsidP="00C40269">
      <w:pPr>
        <w:pStyle w:val="ListParagraph"/>
        <w:numPr>
          <w:ilvl w:val="0"/>
          <w:numId w:val="19"/>
        </w:numPr>
        <w:rPr>
          <w:rFonts w:ascii="Arial" w:hAnsi="Arial" w:cs="Arial"/>
          <w:sz w:val="24"/>
          <w:szCs w:val="24"/>
        </w:rPr>
      </w:pPr>
      <w:r w:rsidRPr="5232598B">
        <w:rPr>
          <w:rFonts w:ascii="Arial" w:hAnsi="Arial" w:cs="Arial"/>
          <w:sz w:val="24"/>
          <w:szCs w:val="24"/>
        </w:rPr>
        <w:t>A copy of the Notice to Improve which has been issued, if applicable, to the parent/</w:t>
      </w:r>
      <w:proofErr w:type="gramStart"/>
      <w:r w:rsidRPr="5232598B">
        <w:rPr>
          <w:rFonts w:ascii="Arial" w:hAnsi="Arial" w:cs="Arial"/>
          <w:sz w:val="24"/>
          <w:szCs w:val="24"/>
        </w:rPr>
        <w:t>s</w:t>
      </w:r>
      <w:r w:rsidR="00207D6B" w:rsidRPr="5232598B">
        <w:rPr>
          <w:rFonts w:ascii="Arial" w:hAnsi="Arial" w:cs="Arial"/>
          <w:sz w:val="24"/>
          <w:szCs w:val="24"/>
        </w:rPr>
        <w:t>;</w:t>
      </w:r>
      <w:proofErr w:type="gramEnd"/>
      <w:r w:rsidRPr="5232598B">
        <w:rPr>
          <w:rFonts w:ascii="Arial" w:hAnsi="Arial" w:cs="Arial"/>
          <w:sz w:val="24"/>
          <w:szCs w:val="24"/>
        </w:rPr>
        <w:t xml:space="preserve"> </w:t>
      </w:r>
    </w:p>
    <w:p w14:paraId="6730BAFF" w14:textId="77777777" w:rsidR="0001672A" w:rsidRDefault="00C40269" w:rsidP="00C40269">
      <w:pPr>
        <w:pStyle w:val="ListParagraph"/>
        <w:numPr>
          <w:ilvl w:val="0"/>
          <w:numId w:val="19"/>
        </w:numPr>
        <w:rPr>
          <w:rFonts w:ascii="Arial" w:hAnsi="Arial" w:cs="Arial"/>
          <w:sz w:val="24"/>
          <w:szCs w:val="24"/>
        </w:rPr>
      </w:pPr>
      <w:r w:rsidRPr="00C40269">
        <w:rPr>
          <w:rFonts w:ascii="Arial" w:hAnsi="Arial" w:cs="Arial"/>
          <w:sz w:val="24"/>
          <w:szCs w:val="24"/>
        </w:rPr>
        <w:t xml:space="preserve">Where a Notice to Improve has not been issued, schools will be required to share their reasons </w:t>
      </w:r>
      <w:proofErr w:type="gramStart"/>
      <w:r w:rsidRPr="00C40269">
        <w:rPr>
          <w:rFonts w:ascii="Arial" w:hAnsi="Arial" w:cs="Arial"/>
          <w:sz w:val="24"/>
          <w:szCs w:val="24"/>
        </w:rPr>
        <w:t>why;</w:t>
      </w:r>
      <w:proofErr w:type="gramEnd"/>
      <w:r w:rsidRPr="00C40269">
        <w:rPr>
          <w:rFonts w:ascii="Arial" w:hAnsi="Arial" w:cs="Arial"/>
          <w:sz w:val="24"/>
          <w:szCs w:val="24"/>
        </w:rPr>
        <w:t xml:space="preserve"> </w:t>
      </w:r>
    </w:p>
    <w:p w14:paraId="2B838E11" w14:textId="30F1C4AB" w:rsidR="008D51F5" w:rsidRPr="00C40269" w:rsidRDefault="00C40269" w:rsidP="00C40269">
      <w:pPr>
        <w:pStyle w:val="ListParagraph"/>
        <w:numPr>
          <w:ilvl w:val="0"/>
          <w:numId w:val="19"/>
        </w:numPr>
        <w:rPr>
          <w:rFonts w:ascii="Arial" w:hAnsi="Arial" w:cs="Arial"/>
          <w:sz w:val="24"/>
          <w:szCs w:val="24"/>
        </w:rPr>
      </w:pPr>
      <w:r w:rsidRPr="5232598B">
        <w:rPr>
          <w:rFonts w:ascii="Arial" w:hAnsi="Arial" w:cs="Arial"/>
          <w:sz w:val="24"/>
          <w:szCs w:val="24"/>
        </w:rPr>
        <w:t>Where a Notice to Improve has been issued, a copy of the letter to parent/s advising them that they are at risk of receiving a penalty notice</w:t>
      </w:r>
      <w:r w:rsidR="05E0CF01" w:rsidRPr="5232598B">
        <w:rPr>
          <w:rFonts w:ascii="Arial" w:hAnsi="Arial" w:cs="Arial"/>
          <w:sz w:val="24"/>
          <w:szCs w:val="24"/>
        </w:rPr>
        <w:t xml:space="preserve"> or prosecution in the </w:t>
      </w:r>
      <w:r w:rsidR="005D0CCF" w:rsidRPr="5232598B">
        <w:rPr>
          <w:rFonts w:ascii="Arial" w:hAnsi="Arial" w:cs="Arial"/>
          <w:sz w:val="24"/>
          <w:szCs w:val="24"/>
        </w:rPr>
        <w:t>magistrate’s</w:t>
      </w:r>
      <w:r w:rsidR="05E0CF01" w:rsidRPr="5232598B">
        <w:rPr>
          <w:rFonts w:ascii="Arial" w:hAnsi="Arial" w:cs="Arial"/>
          <w:sz w:val="24"/>
          <w:szCs w:val="24"/>
        </w:rPr>
        <w:t xml:space="preserve"> court</w:t>
      </w:r>
      <w:r w:rsidRPr="5232598B">
        <w:rPr>
          <w:rFonts w:ascii="Arial" w:hAnsi="Arial" w:cs="Arial"/>
          <w:sz w:val="24"/>
          <w:szCs w:val="24"/>
        </w:rPr>
        <w:t>, should further unauthorised absence be recorded for their child.</w:t>
      </w:r>
    </w:p>
    <w:p w14:paraId="4E488529" w14:textId="5546CC15" w:rsidR="00114013" w:rsidRPr="00A33923" w:rsidRDefault="00114013" w:rsidP="00114013">
      <w:pPr>
        <w:rPr>
          <w:rFonts w:ascii="Arial" w:hAnsi="Arial" w:cs="Arial"/>
          <w:sz w:val="24"/>
          <w:szCs w:val="24"/>
        </w:rPr>
      </w:pPr>
      <w:r w:rsidRPr="5232598B">
        <w:rPr>
          <w:rFonts w:ascii="Arial" w:hAnsi="Arial" w:cs="Arial"/>
          <w:sz w:val="24"/>
          <w:szCs w:val="24"/>
        </w:rPr>
        <w:t xml:space="preserve">Head teachers should be aware that by submitting requests for a </w:t>
      </w:r>
      <w:r w:rsidR="00FB023B" w:rsidRPr="5232598B">
        <w:rPr>
          <w:rFonts w:ascii="Arial" w:hAnsi="Arial" w:cs="Arial"/>
          <w:sz w:val="24"/>
          <w:szCs w:val="24"/>
        </w:rPr>
        <w:t>p</w:t>
      </w:r>
      <w:r w:rsidRPr="5232598B">
        <w:rPr>
          <w:rFonts w:ascii="Arial" w:hAnsi="Arial" w:cs="Arial"/>
          <w:sz w:val="24"/>
          <w:szCs w:val="24"/>
        </w:rPr>
        <w:t xml:space="preserve">enalty </w:t>
      </w:r>
      <w:r w:rsidR="00FB023B" w:rsidRPr="5232598B">
        <w:rPr>
          <w:rFonts w:ascii="Arial" w:hAnsi="Arial" w:cs="Arial"/>
          <w:sz w:val="24"/>
          <w:szCs w:val="24"/>
        </w:rPr>
        <w:t>n</w:t>
      </w:r>
      <w:r w:rsidRPr="5232598B">
        <w:rPr>
          <w:rFonts w:ascii="Arial" w:hAnsi="Arial" w:cs="Arial"/>
          <w:sz w:val="24"/>
          <w:szCs w:val="24"/>
        </w:rPr>
        <w:t xml:space="preserve">otice, they are assuring the Local Authority that they accept and support that, should the parent </w:t>
      </w:r>
      <w:r w:rsidR="00727E87" w:rsidRPr="5232598B">
        <w:rPr>
          <w:rFonts w:ascii="Arial" w:hAnsi="Arial" w:cs="Arial"/>
          <w:sz w:val="24"/>
          <w:szCs w:val="24"/>
        </w:rPr>
        <w:t xml:space="preserve">fail </w:t>
      </w:r>
      <w:r w:rsidRPr="5232598B">
        <w:rPr>
          <w:rFonts w:ascii="Arial" w:hAnsi="Arial" w:cs="Arial"/>
          <w:sz w:val="24"/>
          <w:szCs w:val="24"/>
        </w:rPr>
        <w:t xml:space="preserve">to make payment within 28 days of the Notice being issued, the Attendance Service on behalf of the Local Authority will progress the matter in line with s444 Education Act 1996, resulting in the parents being prosecuted for their failure to ensure the regular attendance of their child.  </w:t>
      </w:r>
    </w:p>
    <w:p w14:paraId="4F2944CB" w14:textId="00B4C4B3" w:rsidR="00114013" w:rsidRPr="00A33923" w:rsidRDefault="00114013" w:rsidP="00114013">
      <w:pPr>
        <w:rPr>
          <w:rFonts w:ascii="Arial" w:hAnsi="Arial" w:cs="Arial"/>
          <w:sz w:val="24"/>
          <w:szCs w:val="24"/>
        </w:rPr>
      </w:pPr>
      <w:r w:rsidRPr="3840FA08">
        <w:rPr>
          <w:rFonts w:ascii="Arial" w:hAnsi="Arial" w:cs="Arial"/>
          <w:sz w:val="24"/>
          <w:szCs w:val="24"/>
        </w:rPr>
        <w:t xml:space="preserve">Schools can submit referrals for consideration of a Penalty Notice via the </w:t>
      </w:r>
      <w:hyperlink r:id="rId14" w:history="1">
        <w:r w:rsidRPr="00FB1EFA">
          <w:rPr>
            <w:rStyle w:val="Hyperlink"/>
            <w:rFonts w:ascii="Arial" w:hAnsi="Arial" w:cs="Arial"/>
            <w:sz w:val="24"/>
            <w:szCs w:val="24"/>
          </w:rPr>
          <w:t>online referral form</w:t>
        </w:r>
      </w:hyperlink>
      <w:r w:rsidRPr="3840FA08">
        <w:rPr>
          <w:rFonts w:ascii="Arial" w:hAnsi="Arial" w:cs="Arial"/>
          <w:sz w:val="24"/>
          <w:szCs w:val="24"/>
        </w:rPr>
        <w:t xml:space="preserve"> hosted on the Norfolk County Council Schools and Learning Providers website. </w:t>
      </w:r>
    </w:p>
    <w:p w14:paraId="5E7A82F0" w14:textId="77777777" w:rsidR="00810DF6" w:rsidRPr="0052381C" w:rsidRDefault="00810DF6" w:rsidP="3840FA08">
      <w:pPr>
        <w:spacing w:after="0"/>
        <w:rPr>
          <w:rFonts w:ascii="Arial" w:hAnsi="Arial" w:cs="Arial"/>
          <w:b/>
          <w:bCs/>
          <w:color w:val="000000"/>
          <w:sz w:val="24"/>
          <w:szCs w:val="24"/>
          <w:shd w:val="clear" w:color="auto" w:fill="FFFFFF"/>
        </w:rPr>
      </w:pPr>
      <w:r w:rsidRPr="0052381C">
        <w:rPr>
          <w:rFonts w:ascii="Arial" w:hAnsi="Arial" w:cs="Arial"/>
          <w:b/>
          <w:bCs/>
          <w:color w:val="000000"/>
          <w:sz w:val="24"/>
          <w:szCs w:val="24"/>
          <w:shd w:val="clear" w:color="auto" w:fill="FFFFFF"/>
        </w:rPr>
        <w:t>The role of the local authority</w:t>
      </w:r>
    </w:p>
    <w:p w14:paraId="0801DEF3" w14:textId="5A0DE2B9" w:rsidR="007C736F" w:rsidRDefault="000A65EB" w:rsidP="000E47B9">
      <w:pPr>
        <w:spacing w:after="0"/>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Upon</w:t>
      </w:r>
      <w:r w:rsidR="000803AB" w:rsidRPr="00A33923">
        <w:rPr>
          <w:rStyle w:val="eop"/>
          <w:rFonts w:ascii="Arial" w:hAnsi="Arial" w:cs="Arial"/>
          <w:color w:val="000000"/>
          <w:sz w:val="24"/>
          <w:szCs w:val="24"/>
          <w:shd w:val="clear" w:color="auto" w:fill="FFFFFF"/>
        </w:rPr>
        <w:t xml:space="preserve"> receipt of</w:t>
      </w:r>
      <w:r w:rsidR="00E24FAD">
        <w:rPr>
          <w:rStyle w:val="eop"/>
          <w:rFonts w:ascii="Arial" w:hAnsi="Arial" w:cs="Arial"/>
          <w:color w:val="000000"/>
          <w:sz w:val="24"/>
          <w:szCs w:val="24"/>
          <w:shd w:val="clear" w:color="auto" w:fill="FFFFFF"/>
        </w:rPr>
        <w:t xml:space="preserve"> a</w:t>
      </w:r>
      <w:r w:rsidR="000803AB" w:rsidRPr="00A33923">
        <w:rPr>
          <w:rStyle w:val="eop"/>
          <w:rFonts w:ascii="Arial" w:hAnsi="Arial" w:cs="Arial"/>
          <w:color w:val="000000"/>
          <w:sz w:val="24"/>
          <w:szCs w:val="24"/>
          <w:shd w:val="clear" w:color="auto" w:fill="FFFFFF"/>
        </w:rPr>
        <w:t xml:space="preserve"> referral</w:t>
      </w:r>
      <w:r w:rsidR="003C2E66">
        <w:rPr>
          <w:rStyle w:val="eop"/>
          <w:rFonts w:ascii="Arial" w:hAnsi="Arial" w:cs="Arial"/>
          <w:color w:val="000000"/>
          <w:sz w:val="24"/>
          <w:szCs w:val="24"/>
          <w:shd w:val="clear" w:color="auto" w:fill="FFFFFF"/>
        </w:rPr>
        <w:t xml:space="preserve"> </w:t>
      </w:r>
      <w:r w:rsidR="00E24FAD">
        <w:rPr>
          <w:rStyle w:val="eop"/>
          <w:rFonts w:ascii="Arial" w:hAnsi="Arial" w:cs="Arial"/>
          <w:color w:val="000000"/>
          <w:sz w:val="24"/>
          <w:szCs w:val="24"/>
          <w:shd w:val="clear" w:color="auto" w:fill="FFFFFF"/>
        </w:rPr>
        <w:t>t</w:t>
      </w:r>
      <w:r w:rsidR="000803AB" w:rsidRPr="00A33923">
        <w:rPr>
          <w:rStyle w:val="eop"/>
          <w:rFonts w:ascii="Arial" w:hAnsi="Arial" w:cs="Arial"/>
          <w:color w:val="000000"/>
          <w:sz w:val="24"/>
          <w:szCs w:val="24"/>
          <w:shd w:val="clear" w:color="auto" w:fill="FFFFFF"/>
        </w:rPr>
        <w:t xml:space="preserve">he </w:t>
      </w:r>
      <w:r w:rsidR="000915BE" w:rsidRPr="00A33923">
        <w:rPr>
          <w:rStyle w:val="eop"/>
          <w:rFonts w:ascii="Arial" w:hAnsi="Arial" w:cs="Arial"/>
          <w:color w:val="000000"/>
          <w:sz w:val="24"/>
          <w:szCs w:val="24"/>
          <w:shd w:val="clear" w:color="auto" w:fill="FFFFFF"/>
        </w:rPr>
        <w:t>Attendance Service</w:t>
      </w:r>
      <w:r w:rsidR="000803AB" w:rsidRPr="00A33923">
        <w:rPr>
          <w:rStyle w:val="eop"/>
          <w:rFonts w:ascii="Arial" w:hAnsi="Arial" w:cs="Arial"/>
          <w:color w:val="000000"/>
          <w:sz w:val="24"/>
          <w:szCs w:val="24"/>
          <w:shd w:val="clear" w:color="auto" w:fill="FFFFFF"/>
        </w:rPr>
        <w:t xml:space="preserve"> will</w:t>
      </w:r>
      <w:r w:rsidR="003C2E66">
        <w:rPr>
          <w:rStyle w:val="eop"/>
          <w:rFonts w:ascii="Arial" w:hAnsi="Arial" w:cs="Arial"/>
          <w:color w:val="000000"/>
          <w:sz w:val="24"/>
          <w:szCs w:val="24"/>
          <w:shd w:val="clear" w:color="auto" w:fill="FFFFFF"/>
        </w:rPr>
        <w:t xml:space="preserve"> carry out all necessary checks</w:t>
      </w:r>
      <w:r w:rsidR="007C736F">
        <w:rPr>
          <w:rStyle w:val="eop"/>
          <w:rFonts w:ascii="Arial" w:hAnsi="Arial" w:cs="Arial"/>
          <w:color w:val="000000"/>
          <w:sz w:val="24"/>
          <w:szCs w:val="24"/>
          <w:shd w:val="clear" w:color="auto" w:fill="FFFFFF"/>
        </w:rPr>
        <w:t xml:space="preserve">. </w:t>
      </w:r>
      <w:r w:rsidR="00467D40">
        <w:rPr>
          <w:rStyle w:val="eop"/>
          <w:rFonts w:ascii="Arial" w:hAnsi="Arial" w:cs="Arial"/>
          <w:color w:val="000000"/>
          <w:sz w:val="24"/>
          <w:szCs w:val="24"/>
          <w:shd w:val="clear" w:color="auto" w:fill="FFFFFF"/>
        </w:rPr>
        <w:t>These</w:t>
      </w:r>
      <w:r w:rsidR="007C736F">
        <w:rPr>
          <w:rStyle w:val="eop"/>
          <w:rFonts w:ascii="Arial" w:hAnsi="Arial" w:cs="Arial"/>
          <w:color w:val="000000"/>
          <w:sz w:val="24"/>
          <w:szCs w:val="24"/>
          <w:shd w:val="clear" w:color="auto" w:fill="FFFFFF"/>
        </w:rPr>
        <w:t xml:space="preserve"> will include:</w:t>
      </w:r>
    </w:p>
    <w:p w14:paraId="17D66631" w14:textId="6CF2C1EA" w:rsidR="00857107" w:rsidRDefault="00F95750" w:rsidP="00F95750">
      <w:pPr>
        <w:pStyle w:val="ListParagraph"/>
        <w:numPr>
          <w:ilvl w:val="0"/>
          <w:numId w:val="20"/>
        </w:numPr>
        <w:spacing w:after="0"/>
        <w:rPr>
          <w:rFonts w:ascii="Arial" w:hAnsi="Arial" w:cs="Arial"/>
          <w:color w:val="000000"/>
          <w:sz w:val="24"/>
          <w:szCs w:val="24"/>
          <w:shd w:val="clear" w:color="auto" w:fill="FFFFFF"/>
        </w:rPr>
      </w:pPr>
      <w:r w:rsidRPr="00F95750">
        <w:rPr>
          <w:rFonts w:ascii="Arial" w:hAnsi="Arial" w:cs="Arial"/>
          <w:color w:val="000000"/>
          <w:sz w:val="24"/>
          <w:szCs w:val="24"/>
          <w:shd w:val="clear" w:color="auto" w:fill="FFFFFF"/>
        </w:rPr>
        <w:t>Whether any previous penalty notices have been issued to the parent in respect of the child/ren concerned</w:t>
      </w:r>
      <w:r w:rsidR="00331397">
        <w:rPr>
          <w:rFonts w:ascii="Arial" w:hAnsi="Arial" w:cs="Arial"/>
          <w:color w:val="000000"/>
          <w:sz w:val="24"/>
          <w:szCs w:val="24"/>
          <w:shd w:val="clear" w:color="auto" w:fill="FFFFFF"/>
        </w:rPr>
        <w:t xml:space="preserve"> (in Norfolk or </w:t>
      </w:r>
      <w:r w:rsidR="00B13862">
        <w:rPr>
          <w:rFonts w:ascii="Arial" w:hAnsi="Arial" w:cs="Arial"/>
          <w:color w:val="000000"/>
          <w:sz w:val="24"/>
          <w:szCs w:val="24"/>
          <w:shd w:val="clear" w:color="auto" w:fill="FFFFFF"/>
        </w:rPr>
        <w:t>a previous local authority)</w:t>
      </w:r>
      <w:r w:rsidRPr="00F95750">
        <w:rPr>
          <w:rFonts w:ascii="Arial" w:hAnsi="Arial" w:cs="Arial"/>
          <w:color w:val="000000"/>
          <w:sz w:val="24"/>
          <w:szCs w:val="24"/>
          <w:shd w:val="clear" w:color="auto" w:fill="FFFFFF"/>
        </w:rPr>
        <w:t xml:space="preserve"> </w:t>
      </w:r>
      <w:r w:rsidR="00857107" w:rsidRPr="00F95750">
        <w:rPr>
          <w:rFonts w:ascii="Arial" w:hAnsi="Arial" w:cs="Arial"/>
          <w:color w:val="000000"/>
          <w:sz w:val="24"/>
          <w:szCs w:val="24"/>
          <w:shd w:val="clear" w:color="auto" w:fill="FFFFFF"/>
        </w:rPr>
        <w:t>to</w:t>
      </w:r>
      <w:r w:rsidRPr="00F95750">
        <w:rPr>
          <w:rFonts w:ascii="Arial" w:hAnsi="Arial" w:cs="Arial"/>
          <w:color w:val="000000"/>
          <w:sz w:val="24"/>
          <w:szCs w:val="24"/>
          <w:shd w:val="clear" w:color="auto" w:fill="FFFFFF"/>
        </w:rPr>
        <w:t xml:space="preserve"> </w:t>
      </w:r>
      <w:r w:rsidR="00857107">
        <w:rPr>
          <w:rFonts w:ascii="Arial" w:hAnsi="Arial" w:cs="Arial"/>
          <w:color w:val="000000"/>
          <w:sz w:val="24"/>
          <w:szCs w:val="24"/>
          <w:shd w:val="clear" w:color="auto" w:fill="FFFFFF"/>
        </w:rPr>
        <w:t>apply</w:t>
      </w:r>
      <w:r w:rsidR="00CB4744">
        <w:rPr>
          <w:rFonts w:ascii="Arial" w:hAnsi="Arial" w:cs="Arial"/>
          <w:color w:val="000000"/>
          <w:sz w:val="24"/>
          <w:szCs w:val="24"/>
          <w:shd w:val="clear" w:color="auto" w:fill="FFFFFF"/>
        </w:rPr>
        <w:t xml:space="preserve"> the correct </w:t>
      </w:r>
      <w:r w:rsidR="00857107">
        <w:rPr>
          <w:rFonts w:ascii="Arial" w:hAnsi="Arial" w:cs="Arial"/>
          <w:color w:val="000000"/>
          <w:sz w:val="24"/>
          <w:szCs w:val="24"/>
          <w:shd w:val="clear" w:color="auto" w:fill="FFFFFF"/>
        </w:rPr>
        <w:t>level of fine</w:t>
      </w:r>
      <w:r w:rsidR="00F306AC">
        <w:rPr>
          <w:rFonts w:ascii="Arial" w:hAnsi="Arial" w:cs="Arial"/>
          <w:color w:val="000000"/>
          <w:sz w:val="24"/>
          <w:szCs w:val="24"/>
          <w:shd w:val="clear" w:color="auto" w:fill="FFFFFF"/>
        </w:rPr>
        <w:t xml:space="preserve"> in line with the national framework escalation.</w:t>
      </w:r>
      <w:r w:rsidR="00857107">
        <w:rPr>
          <w:rFonts w:ascii="Arial" w:hAnsi="Arial" w:cs="Arial"/>
          <w:color w:val="000000"/>
          <w:sz w:val="24"/>
          <w:szCs w:val="24"/>
          <w:shd w:val="clear" w:color="auto" w:fill="FFFFFF"/>
        </w:rPr>
        <w:t xml:space="preserve"> </w:t>
      </w:r>
    </w:p>
    <w:p w14:paraId="09B63B21" w14:textId="3D89E566" w:rsidR="00F306AC" w:rsidRDefault="00F95750" w:rsidP="00F95750">
      <w:pPr>
        <w:pStyle w:val="ListParagraph"/>
        <w:numPr>
          <w:ilvl w:val="0"/>
          <w:numId w:val="20"/>
        </w:numPr>
        <w:spacing w:after="0"/>
        <w:rPr>
          <w:rFonts w:ascii="Arial" w:hAnsi="Arial" w:cs="Arial"/>
          <w:color w:val="000000"/>
          <w:sz w:val="24"/>
          <w:szCs w:val="24"/>
          <w:shd w:val="clear" w:color="auto" w:fill="FFFFFF"/>
        </w:rPr>
      </w:pPr>
      <w:r w:rsidRPr="00F95750">
        <w:rPr>
          <w:rFonts w:ascii="Arial" w:hAnsi="Arial" w:cs="Arial"/>
          <w:color w:val="000000"/>
          <w:sz w:val="24"/>
          <w:szCs w:val="24"/>
          <w:shd w:val="clear" w:color="auto" w:fill="FFFFFF"/>
        </w:rPr>
        <w:t xml:space="preserve">Whether there are any prosecution cases pending in respect of the family to ensure that duplication is </w:t>
      </w:r>
      <w:r w:rsidR="00F306AC" w:rsidRPr="00F95750">
        <w:rPr>
          <w:rFonts w:ascii="Arial" w:hAnsi="Arial" w:cs="Arial"/>
          <w:color w:val="000000"/>
          <w:sz w:val="24"/>
          <w:szCs w:val="24"/>
          <w:shd w:val="clear" w:color="auto" w:fill="FFFFFF"/>
        </w:rPr>
        <w:t>avoided,</w:t>
      </w:r>
      <w:r w:rsidRPr="00F95750">
        <w:rPr>
          <w:rFonts w:ascii="Arial" w:hAnsi="Arial" w:cs="Arial"/>
          <w:color w:val="000000"/>
          <w:sz w:val="24"/>
          <w:szCs w:val="24"/>
          <w:shd w:val="clear" w:color="auto" w:fill="FFFFFF"/>
        </w:rPr>
        <w:t xml:space="preserve"> and appropriate escalation of legal response is considered.</w:t>
      </w:r>
    </w:p>
    <w:p w14:paraId="15501665" w14:textId="48B82F6E" w:rsidR="007C736F" w:rsidRPr="00F95750" w:rsidRDefault="1E65E528" w:rsidP="00F95750">
      <w:pPr>
        <w:pStyle w:val="ListParagraph"/>
        <w:numPr>
          <w:ilvl w:val="0"/>
          <w:numId w:val="20"/>
        </w:numPr>
        <w:spacing w:after="0"/>
        <w:rPr>
          <w:rStyle w:val="eop"/>
          <w:rFonts w:ascii="Arial" w:hAnsi="Arial" w:cs="Arial"/>
          <w:color w:val="000000"/>
          <w:sz w:val="24"/>
          <w:szCs w:val="24"/>
          <w:shd w:val="clear" w:color="auto" w:fill="FFFFFF"/>
        </w:rPr>
      </w:pPr>
      <w:r w:rsidRPr="00F95750">
        <w:rPr>
          <w:rFonts w:ascii="Arial" w:hAnsi="Arial" w:cs="Arial"/>
          <w:color w:val="000000"/>
          <w:sz w:val="24"/>
          <w:szCs w:val="24"/>
          <w:shd w:val="clear" w:color="auto" w:fill="FFFFFF"/>
        </w:rPr>
        <w:t xml:space="preserve">Whether there is clear evidence of a “support first” approach, in line with the “Working together to improve school attendance” statutory guidance. Where sufficient evidence has not been provided the </w:t>
      </w:r>
      <w:r w:rsidR="31B8DDEB">
        <w:rPr>
          <w:rFonts w:ascii="Arial" w:hAnsi="Arial" w:cs="Arial"/>
          <w:color w:val="000000"/>
          <w:sz w:val="24"/>
          <w:szCs w:val="24"/>
          <w:shd w:val="clear" w:color="auto" w:fill="FFFFFF"/>
        </w:rPr>
        <w:t>Attendance Service</w:t>
      </w:r>
      <w:r w:rsidRPr="00F95750">
        <w:rPr>
          <w:rFonts w:ascii="Arial" w:hAnsi="Arial" w:cs="Arial"/>
          <w:color w:val="000000"/>
          <w:sz w:val="24"/>
          <w:szCs w:val="24"/>
          <w:shd w:val="clear" w:color="auto" w:fill="FFFFFF"/>
        </w:rPr>
        <w:t>, as the independent prosecutor, will not support the issuing of a penalty notice</w:t>
      </w:r>
      <w:r w:rsidR="31B8DDEB">
        <w:rPr>
          <w:rFonts w:ascii="Arial" w:hAnsi="Arial" w:cs="Arial"/>
          <w:color w:val="000000"/>
          <w:sz w:val="24"/>
          <w:szCs w:val="24"/>
          <w:shd w:val="clear" w:color="auto" w:fill="FFFFFF"/>
        </w:rPr>
        <w:t xml:space="preserve"> and will advise the school accordingly</w:t>
      </w:r>
      <w:r w:rsidRPr="00F95750">
        <w:rPr>
          <w:rFonts w:ascii="Arial" w:hAnsi="Arial" w:cs="Arial"/>
          <w:color w:val="000000"/>
          <w:sz w:val="24"/>
          <w:szCs w:val="24"/>
          <w:shd w:val="clear" w:color="auto" w:fill="FFFFFF"/>
        </w:rPr>
        <w:t>.</w:t>
      </w:r>
    </w:p>
    <w:p w14:paraId="644AE2BF" w14:textId="77777777" w:rsidR="0028369D" w:rsidRPr="0052381C" w:rsidRDefault="0028369D" w:rsidP="000E47B9">
      <w:pPr>
        <w:spacing w:after="0"/>
        <w:rPr>
          <w:rStyle w:val="eop"/>
          <w:rFonts w:ascii="Arial" w:hAnsi="Arial" w:cs="Arial"/>
          <w:color w:val="000000"/>
          <w:sz w:val="24"/>
          <w:szCs w:val="24"/>
          <w:shd w:val="clear" w:color="auto" w:fill="FFFFFF"/>
        </w:rPr>
      </w:pPr>
    </w:p>
    <w:p w14:paraId="61D794B5" w14:textId="464B7ABD" w:rsidR="000803AB" w:rsidRPr="0052381C" w:rsidRDefault="00007DE6" w:rsidP="000E47B9">
      <w:pPr>
        <w:spacing w:after="0"/>
        <w:rPr>
          <w:rStyle w:val="eop"/>
          <w:rFonts w:ascii="Arial" w:hAnsi="Arial" w:cs="Arial"/>
          <w:color w:val="000000"/>
          <w:sz w:val="24"/>
          <w:szCs w:val="24"/>
          <w:shd w:val="clear" w:color="auto" w:fill="FFFFFF"/>
        </w:rPr>
      </w:pPr>
      <w:r w:rsidRPr="0052381C">
        <w:rPr>
          <w:rStyle w:val="eop"/>
          <w:rFonts w:ascii="Arial" w:hAnsi="Arial" w:cs="Arial"/>
          <w:color w:val="000000"/>
          <w:sz w:val="24"/>
          <w:szCs w:val="24"/>
          <w:shd w:val="clear" w:color="auto" w:fill="FFFFFF"/>
        </w:rPr>
        <w:t xml:space="preserve">If the child has moved between </w:t>
      </w:r>
      <w:r w:rsidR="00060E11" w:rsidRPr="0052381C">
        <w:rPr>
          <w:rStyle w:val="eop"/>
          <w:rFonts w:ascii="Arial" w:hAnsi="Arial" w:cs="Arial"/>
          <w:color w:val="000000"/>
          <w:sz w:val="24"/>
          <w:szCs w:val="24"/>
          <w:shd w:val="clear" w:color="auto" w:fill="FFFFFF"/>
        </w:rPr>
        <w:t>L</w:t>
      </w:r>
      <w:r w:rsidRPr="0052381C">
        <w:rPr>
          <w:rStyle w:val="eop"/>
          <w:rFonts w:ascii="Arial" w:hAnsi="Arial" w:cs="Arial"/>
          <w:color w:val="000000"/>
          <w:sz w:val="24"/>
          <w:szCs w:val="24"/>
          <w:shd w:val="clear" w:color="auto" w:fill="FFFFFF"/>
        </w:rPr>
        <w:t xml:space="preserve">ocal </w:t>
      </w:r>
      <w:r w:rsidR="00060E11" w:rsidRPr="0052381C">
        <w:rPr>
          <w:rStyle w:val="eop"/>
          <w:rFonts w:ascii="Arial" w:hAnsi="Arial" w:cs="Arial"/>
          <w:color w:val="000000"/>
          <w:sz w:val="24"/>
          <w:szCs w:val="24"/>
          <w:shd w:val="clear" w:color="auto" w:fill="FFFFFF"/>
        </w:rPr>
        <w:t>A</w:t>
      </w:r>
      <w:r w:rsidRPr="0052381C">
        <w:rPr>
          <w:rStyle w:val="eop"/>
          <w:rFonts w:ascii="Arial" w:hAnsi="Arial" w:cs="Arial"/>
          <w:color w:val="000000"/>
          <w:sz w:val="24"/>
          <w:szCs w:val="24"/>
          <w:shd w:val="clear" w:color="auto" w:fill="FFFFFF"/>
        </w:rPr>
        <w:t xml:space="preserve">uthorities in the previous 3 years and the previous </w:t>
      </w:r>
      <w:r w:rsidR="002A177A" w:rsidRPr="0052381C">
        <w:rPr>
          <w:rStyle w:val="eop"/>
          <w:rFonts w:ascii="Arial" w:hAnsi="Arial" w:cs="Arial"/>
          <w:color w:val="000000"/>
          <w:sz w:val="24"/>
          <w:szCs w:val="24"/>
          <w:shd w:val="clear" w:color="auto" w:fill="FFFFFF"/>
        </w:rPr>
        <w:t>L</w:t>
      </w:r>
      <w:r w:rsidRPr="0052381C">
        <w:rPr>
          <w:rStyle w:val="eop"/>
          <w:rFonts w:ascii="Arial" w:hAnsi="Arial" w:cs="Arial"/>
          <w:color w:val="000000"/>
          <w:sz w:val="24"/>
          <w:szCs w:val="24"/>
          <w:shd w:val="clear" w:color="auto" w:fill="FFFFFF"/>
        </w:rPr>
        <w:t xml:space="preserve">ocal </w:t>
      </w:r>
      <w:r w:rsidR="002A177A" w:rsidRPr="0052381C">
        <w:rPr>
          <w:rStyle w:val="eop"/>
          <w:rFonts w:ascii="Arial" w:hAnsi="Arial" w:cs="Arial"/>
          <w:color w:val="000000"/>
          <w:sz w:val="24"/>
          <w:szCs w:val="24"/>
          <w:shd w:val="clear" w:color="auto" w:fill="FFFFFF"/>
        </w:rPr>
        <w:t>A</w:t>
      </w:r>
      <w:r w:rsidRPr="0052381C">
        <w:rPr>
          <w:rStyle w:val="eop"/>
          <w:rFonts w:ascii="Arial" w:hAnsi="Arial" w:cs="Arial"/>
          <w:color w:val="000000"/>
          <w:sz w:val="24"/>
          <w:szCs w:val="24"/>
          <w:shd w:val="clear" w:color="auto" w:fill="FFFFFF"/>
        </w:rPr>
        <w:t>uthority</w:t>
      </w:r>
      <w:r w:rsidR="003115D8" w:rsidRPr="0052381C">
        <w:rPr>
          <w:rStyle w:val="eop"/>
          <w:rFonts w:ascii="Arial" w:hAnsi="Arial" w:cs="Arial"/>
          <w:color w:val="000000"/>
          <w:sz w:val="24"/>
          <w:szCs w:val="24"/>
          <w:shd w:val="clear" w:color="auto" w:fill="FFFFFF"/>
        </w:rPr>
        <w:t>/Authorities</w:t>
      </w:r>
      <w:r w:rsidRPr="0052381C">
        <w:rPr>
          <w:rStyle w:val="eop"/>
          <w:rFonts w:ascii="Arial" w:hAnsi="Arial" w:cs="Arial"/>
          <w:color w:val="000000"/>
          <w:sz w:val="24"/>
          <w:szCs w:val="24"/>
          <w:shd w:val="clear" w:color="auto" w:fill="FFFFFF"/>
        </w:rPr>
        <w:t xml:space="preserve"> are </w:t>
      </w:r>
      <w:r w:rsidR="003D18DD" w:rsidRPr="0052381C">
        <w:rPr>
          <w:rStyle w:val="eop"/>
          <w:rFonts w:ascii="Arial" w:hAnsi="Arial" w:cs="Arial"/>
          <w:color w:val="000000"/>
          <w:sz w:val="24"/>
          <w:szCs w:val="24"/>
          <w:shd w:val="clear" w:color="auto" w:fill="FFFFFF"/>
        </w:rPr>
        <w:t>known,</w:t>
      </w:r>
      <w:r w:rsidRPr="0052381C">
        <w:rPr>
          <w:rStyle w:val="eop"/>
          <w:rFonts w:ascii="Arial" w:hAnsi="Arial" w:cs="Arial"/>
          <w:color w:val="000000"/>
          <w:sz w:val="24"/>
          <w:szCs w:val="24"/>
          <w:shd w:val="clear" w:color="auto" w:fill="FFFFFF"/>
        </w:rPr>
        <w:t xml:space="preserve"> they </w:t>
      </w:r>
      <w:r w:rsidR="00032BC7" w:rsidRPr="0052381C">
        <w:rPr>
          <w:rStyle w:val="eop"/>
          <w:rFonts w:ascii="Arial" w:hAnsi="Arial" w:cs="Arial"/>
          <w:color w:val="000000"/>
          <w:sz w:val="24"/>
          <w:szCs w:val="24"/>
          <w:shd w:val="clear" w:color="auto" w:fill="FFFFFF"/>
        </w:rPr>
        <w:t>will</w:t>
      </w:r>
      <w:r w:rsidRPr="0052381C">
        <w:rPr>
          <w:rStyle w:val="eop"/>
          <w:rFonts w:ascii="Arial" w:hAnsi="Arial" w:cs="Arial"/>
          <w:color w:val="000000"/>
          <w:sz w:val="24"/>
          <w:szCs w:val="24"/>
          <w:shd w:val="clear" w:color="auto" w:fill="FFFFFF"/>
        </w:rPr>
        <w:t xml:space="preserve"> make contact and check whether a </w:t>
      </w:r>
      <w:r w:rsidR="00B82C3E">
        <w:rPr>
          <w:rStyle w:val="eop"/>
          <w:rFonts w:ascii="Arial" w:hAnsi="Arial" w:cs="Arial"/>
          <w:color w:val="000000"/>
          <w:sz w:val="24"/>
          <w:szCs w:val="24"/>
          <w:shd w:val="clear" w:color="auto" w:fill="FFFFFF"/>
        </w:rPr>
        <w:t>p</w:t>
      </w:r>
      <w:r w:rsidRPr="0052381C">
        <w:rPr>
          <w:rStyle w:val="eop"/>
          <w:rFonts w:ascii="Arial" w:hAnsi="Arial" w:cs="Arial"/>
          <w:color w:val="000000"/>
          <w:sz w:val="24"/>
          <w:szCs w:val="24"/>
          <w:shd w:val="clear" w:color="auto" w:fill="FFFFFF"/>
        </w:rPr>
        <w:t xml:space="preserve">enalty </w:t>
      </w:r>
      <w:r w:rsidR="00B82C3E">
        <w:rPr>
          <w:rStyle w:val="eop"/>
          <w:rFonts w:ascii="Arial" w:hAnsi="Arial" w:cs="Arial"/>
          <w:color w:val="000000"/>
          <w:sz w:val="24"/>
          <w:szCs w:val="24"/>
          <w:shd w:val="clear" w:color="auto" w:fill="FFFFFF"/>
        </w:rPr>
        <w:t>n</w:t>
      </w:r>
      <w:r w:rsidRPr="0052381C">
        <w:rPr>
          <w:rStyle w:val="eop"/>
          <w:rFonts w:ascii="Arial" w:hAnsi="Arial" w:cs="Arial"/>
          <w:color w:val="000000"/>
          <w:sz w:val="24"/>
          <w:szCs w:val="24"/>
          <w:shd w:val="clear" w:color="auto" w:fill="FFFFFF"/>
        </w:rPr>
        <w:t xml:space="preserve">otice has been issued </w:t>
      </w:r>
      <w:r w:rsidR="00A2292C" w:rsidRPr="0052381C">
        <w:rPr>
          <w:rStyle w:val="eop"/>
          <w:rFonts w:ascii="Arial" w:hAnsi="Arial" w:cs="Arial"/>
          <w:color w:val="000000"/>
          <w:sz w:val="24"/>
          <w:szCs w:val="24"/>
          <w:shd w:val="clear" w:color="auto" w:fill="FFFFFF"/>
        </w:rPr>
        <w:t xml:space="preserve">to that parent for that child in the previous 3 years. </w:t>
      </w:r>
    </w:p>
    <w:p w14:paraId="6C7EFD58" w14:textId="77777777" w:rsidR="003D18DD" w:rsidRPr="0052381C" w:rsidRDefault="003D18DD" w:rsidP="000E47B9">
      <w:pPr>
        <w:spacing w:after="0"/>
        <w:rPr>
          <w:rStyle w:val="eop"/>
          <w:rFonts w:ascii="Arial" w:hAnsi="Arial" w:cs="Arial"/>
          <w:color w:val="000000"/>
          <w:sz w:val="24"/>
          <w:szCs w:val="24"/>
          <w:shd w:val="clear" w:color="auto" w:fill="FFFFFF"/>
        </w:rPr>
      </w:pPr>
    </w:p>
    <w:p w14:paraId="5116BDE2" w14:textId="77777777" w:rsidR="00C31BE5" w:rsidRDefault="2E739A75" w:rsidP="00C31BE5">
      <w:pPr>
        <w:spacing w:after="0"/>
        <w:rPr>
          <w:rFonts w:ascii="Arial" w:hAnsi="Arial" w:cs="Arial"/>
          <w:color w:val="000000"/>
          <w:sz w:val="24"/>
          <w:szCs w:val="24"/>
          <w:shd w:val="clear" w:color="auto" w:fill="FFFFFF"/>
        </w:rPr>
      </w:pPr>
      <w:r w:rsidRPr="00A26A53">
        <w:rPr>
          <w:rFonts w:ascii="Arial" w:hAnsi="Arial" w:cs="Arial"/>
          <w:color w:val="000000"/>
          <w:sz w:val="24"/>
          <w:szCs w:val="24"/>
          <w:shd w:val="clear" w:color="auto" w:fill="FFFFFF"/>
        </w:rPr>
        <w:t xml:space="preserve">Where pupils move between local authority areas, </w:t>
      </w:r>
      <w:r w:rsidR="79E02F5B" w:rsidRPr="0052381C">
        <w:rPr>
          <w:rFonts w:ascii="Arial" w:hAnsi="Arial" w:cs="Arial"/>
          <w:color w:val="000000"/>
          <w:sz w:val="24"/>
          <w:szCs w:val="24"/>
          <w:shd w:val="clear" w:color="auto" w:fill="FFFFFF"/>
        </w:rPr>
        <w:t xml:space="preserve">Norfolk County Council </w:t>
      </w:r>
      <w:r w:rsidRPr="00A26A53">
        <w:rPr>
          <w:rFonts w:ascii="Arial" w:hAnsi="Arial" w:cs="Arial"/>
          <w:color w:val="000000"/>
          <w:sz w:val="24"/>
          <w:szCs w:val="24"/>
          <w:shd w:val="clear" w:color="auto" w:fill="FFFFFF"/>
        </w:rPr>
        <w:t>can be contacted</w:t>
      </w:r>
      <w:r w:rsidR="701077C6">
        <w:rPr>
          <w:rFonts w:ascii="Arial" w:hAnsi="Arial" w:cs="Arial"/>
          <w:color w:val="000000"/>
          <w:sz w:val="24"/>
          <w:szCs w:val="24"/>
          <w:shd w:val="clear" w:color="auto" w:fill="FFFFFF"/>
        </w:rPr>
        <w:t xml:space="preserve"> by other Local Authorities</w:t>
      </w:r>
      <w:r w:rsidRPr="00A26A53">
        <w:rPr>
          <w:rFonts w:ascii="Arial" w:hAnsi="Arial" w:cs="Arial"/>
          <w:color w:val="000000"/>
          <w:sz w:val="24"/>
          <w:szCs w:val="24"/>
          <w:shd w:val="clear" w:color="auto" w:fill="FFFFFF"/>
        </w:rPr>
        <w:t xml:space="preserve"> </w:t>
      </w:r>
      <w:r w:rsidR="701077C6" w:rsidRPr="3840FA08">
        <w:rPr>
          <w:rFonts w:ascii="Arial" w:hAnsi="Arial" w:cs="Arial"/>
          <w:color w:val="000000" w:themeColor="text1"/>
          <w:sz w:val="24"/>
          <w:szCs w:val="24"/>
        </w:rPr>
        <w:t>via:</w:t>
      </w:r>
      <w:r w:rsidR="701077C6">
        <w:rPr>
          <w:rFonts w:ascii="Arial" w:hAnsi="Arial" w:cs="Arial"/>
          <w:color w:val="000000"/>
          <w:sz w:val="24"/>
          <w:szCs w:val="24"/>
          <w:shd w:val="clear" w:color="auto" w:fill="FFFFFF"/>
        </w:rPr>
        <w:t xml:space="preserve"> </w:t>
      </w:r>
      <w:hyperlink r:id="rId15" w:history="1">
        <w:r w:rsidR="701077C6" w:rsidRPr="0006700D">
          <w:rPr>
            <w:rStyle w:val="Hyperlink"/>
            <w:rFonts w:ascii="Arial" w:hAnsi="Arial" w:cs="Arial"/>
            <w:sz w:val="24"/>
            <w:szCs w:val="24"/>
            <w:shd w:val="clear" w:color="auto" w:fill="FFFFFF"/>
          </w:rPr>
          <w:t>crossborder.penaltynotice@norfolk.gov.uk</w:t>
        </w:r>
      </w:hyperlink>
      <w:r w:rsidRPr="00A26A53">
        <w:rPr>
          <w:rFonts w:ascii="Arial" w:hAnsi="Arial" w:cs="Arial"/>
          <w:color w:val="000000"/>
          <w:sz w:val="24"/>
          <w:szCs w:val="24"/>
          <w:shd w:val="clear" w:color="auto" w:fill="FFFFFF"/>
        </w:rPr>
        <w:t xml:space="preserve"> to find out if penalty notices have been issued previously. </w:t>
      </w:r>
    </w:p>
    <w:p w14:paraId="60E57B2A" w14:textId="12B551FB" w:rsidR="00A414FB" w:rsidRPr="00C31BE5" w:rsidRDefault="00A414FB" w:rsidP="00C31BE5">
      <w:pPr>
        <w:spacing w:after="0"/>
        <w:rPr>
          <w:rFonts w:ascii="Arial" w:hAnsi="Arial" w:cs="Arial"/>
          <w:color w:val="000000"/>
          <w:sz w:val="24"/>
          <w:szCs w:val="24"/>
          <w:shd w:val="clear" w:color="auto" w:fill="FFFFFF"/>
        </w:rPr>
      </w:pPr>
      <w:r w:rsidRPr="3840FA08">
        <w:rPr>
          <w:rFonts w:ascii="Arial" w:hAnsi="Arial" w:cs="Arial"/>
          <w:b/>
          <w:bCs/>
          <w:color w:val="000000" w:themeColor="text1"/>
        </w:rPr>
        <w:t xml:space="preserve">Payment of </w:t>
      </w:r>
      <w:r w:rsidR="00B76D8C" w:rsidRPr="3840FA08">
        <w:rPr>
          <w:rFonts w:ascii="Arial" w:hAnsi="Arial" w:cs="Arial"/>
          <w:b/>
          <w:bCs/>
          <w:color w:val="000000" w:themeColor="text1"/>
        </w:rPr>
        <w:t>Penalty Notice</w:t>
      </w:r>
      <w:r w:rsidR="003D7F7B" w:rsidRPr="3840FA08">
        <w:rPr>
          <w:rFonts w:ascii="Arial" w:hAnsi="Arial" w:cs="Arial"/>
          <w:b/>
          <w:bCs/>
          <w:color w:val="000000" w:themeColor="text1"/>
        </w:rPr>
        <w:t>s</w:t>
      </w:r>
    </w:p>
    <w:p w14:paraId="48ECC098" w14:textId="69150209" w:rsidR="00FA06FF" w:rsidRPr="00A33923" w:rsidRDefault="00FA06FF" w:rsidP="00FA06FF">
      <w:pPr>
        <w:pStyle w:val="Default"/>
        <w:rPr>
          <w:color w:val="auto"/>
        </w:rPr>
      </w:pPr>
      <w:r>
        <w:rPr>
          <w:color w:val="auto"/>
        </w:rPr>
        <w:t>A</w:t>
      </w:r>
      <w:r w:rsidRPr="3840FA08">
        <w:rPr>
          <w:color w:val="auto"/>
        </w:rPr>
        <w:t>rrangement</w:t>
      </w:r>
      <w:r>
        <w:rPr>
          <w:color w:val="auto"/>
        </w:rPr>
        <w:t>s</w:t>
      </w:r>
      <w:r w:rsidRPr="3840FA08">
        <w:rPr>
          <w:color w:val="auto"/>
        </w:rPr>
        <w:t xml:space="preserve"> for payment will be detailed</w:t>
      </w:r>
      <w:r>
        <w:rPr>
          <w:color w:val="auto"/>
        </w:rPr>
        <w:t xml:space="preserve"> within the </w:t>
      </w:r>
      <w:r w:rsidRPr="3840FA08">
        <w:rPr>
          <w:color w:val="auto"/>
        </w:rPr>
        <w:t>Penalty Notice.</w:t>
      </w:r>
    </w:p>
    <w:p w14:paraId="7DF28D9E" w14:textId="77777777" w:rsidR="00FA06FF" w:rsidRDefault="00FA06FF" w:rsidP="00A414FB">
      <w:pPr>
        <w:pStyle w:val="Default"/>
        <w:rPr>
          <w:color w:val="auto"/>
        </w:rPr>
      </w:pPr>
    </w:p>
    <w:p w14:paraId="6029B38D" w14:textId="756AE838" w:rsidR="00207DA9" w:rsidRPr="00A33923" w:rsidRDefault="00E62534" w:rsidP="00A414FB">
      <w:pPr>
        <w:pStyle w:val="Default"/>
        <w:rPr>
          <w:color w:val="auto"/>
        </w:rPr>
      </w:pPr>
      <w:r w:rsidRPr="3840FA08">
        <w:rPr>
          <w:color w:val="auto"/>
        </w:rPr>
        <w:lastRenderedPageBreak/>
        <w:t xml:space="preserve">The first </w:t>
      </w:r>
      <w:r w:rsidR="009F64A6">
        <w:rPr>
          <w:color w:val="auto"/>
        </w:rPr>
        <w:t>p</w:t>
      </w:r>
      <w:r w:rsidRPr="3840FA08">
        <w:rPr>
          <w:color w:val="auto"/>
        </w:rPr>
        <w:t xml:space="preserve">enalty </w:t>
      </w:r>
      <w:r w:rsidR="009F64A6">
        <w:rPr>
          <w:color w:val="auto"/>
        </w:rPr>
        <w:t>n</w:t>
      </w:r>
      <w:r w:rsidRPr="3840FA08">
        <w:rPr>
          <w:color w:val="auto"/>
        </w:rPr>
        <w:t xml:space="preserve">otice issued to a parent </w:t>
      </w:r>
      <w:r w:rsidR="004B3E4A">
        <w:rPr>
          <w:color w:val="auto"/>
        </w:rPr>
        <w:t xml:space="preserve">for a </w:t>
      </w:r>
      <w:r w:rsidR="00C22EE3" w:rsidRPr="3840FA08">
        <w:rPr>
          <w:color w:val="auto"/>
        </w:rPr>
        <w:t>child</w:t>
      </w:r>
      <w:r w:rsidRPr="3840FA08">
        <w:rPr>
          <w:color w:val="auto"/>
        </w:rPr>
        <w:t xml:space="preserve"> will be charged at £160 if paid within 28 days. This will be reduced to £80 if paid within 21 days. </w:t>
      </w:r>
      <w:r w:rsidR="009C5E05">
        <w:rPr>
          <w:color w:val="auto"/>
        </w:rPr>
        <w:t xml:space="preserve">Where it is deemed appropriate to issue a second penalty </w:t>
      </w:r>
      <w:r w:rsidR="00961CA2">
        <w:rPr>
          <w:color w:val="auto"/>
        </w:rPr>
        <w:t>notice, the</w:t>
      </w:r>
      <w:r w:rsidR="00207DA9" w:rsidRPr="3840FA08">
        <w:rPr>
          <w:color w:val="auto"/>
        </w:rPr>
        <w:t xml:space="preserve"> second </w:t>
      </w:r>
      <w:r w:rsidR="00EB30D7">
        <w:rPr>
          <w:color w:val="auto"/>
        </w:rPr>
        <w:t>p</w:t>
      </w:r>
      <w:r w:rsidR="00207DA9" w:rsidRPr="3840FA08">
        <w:rPr>
          <w:color w:val="auto"/>
        </w:rPr>
        <w:t xml:space="preserve">enalty </w:t>
      </w:r>
      <w:r w:rsidR="00EB30D7">
        <w:rPr>
          <w:color w:val="auto"/>
        </w:rPr>
        <w:t>n</w:t>
      </w:r>
      <w:r w:rsidR="00207DA9" w:rsidRPr="3840FA08">
        <w:rPr>
          <w:color w:val="auto"/>
        </w:rPr>
        <w:t>otice</w:t>
      </w:r>
      <w:r w:rsidR="00961CA2">
        <w:rPr>
          <w:color w:val="auto"/>
        </w:rPr>
        <w:t xml:space="preserve"> to the same parent for the same pupil within 3 years of the first offence, </w:t>
      </w:r>
      <w:r w:rsidR="00A93DC0">
        <w:rPr>
          <w:color w:val="auto"/>
        </w:rPr>
        <w:t xml:space="preserve">the second notice is charged at a flat rate of £160 and is payable within </w:t>
      </w:r>
      <w:r w:rsidR="00207DA9" w:rsidRPr="3840FA08">
        <w:rPr>
          <w:color w:val="auto"/>
        </w:rPr>
        <w:t>28 days.</w:t>
      </w:r>
      <w:r w:rsidR="00A93DC0">
        <w:rPr>
          <w:color w:val="auto"/>
        </w:rPr>
        <w:t xml:space="preserve"> </w:t>
      </w:r>
      <w:r w:rsidR="00A93DC0" w:rsidRPr="00566434">
        <w:rPr>
          <w:b/>
          <w:bCs/>
          <w:color w:val="auto"/>
        </w:rPr>
        <w:t>There is no reduced sum availabl</w:t>
      </w:r>
      <w:r w:rsidR="00566434" w:rsidRPr="00566434">
        <w:rPr>
          <w:b/>
          <w:bCs/>
          <w:color w:val="auto"/>
        </w:rPr>
        <w:t>e in this instance</w:t>
      </w:r>
      <w:r w:rsidR="00566434">
        <w:rPr>
          <w:color w:val="auto"/>
        </w:rPr>
        <w:t xml:space="preserve">. </w:t>
      </w:r>
      <w:r w:rsidR="00207DA9" w:rsidRPr="3840FA08">
        <w:rPr>
          <w:color w:val="auto"/>
        </w:rPr>
        <w:t xml:space="preserve"> </w:t>
      </w:r>
    </w:p>
    <w:p w14:paraId="1EAAC613" w14:textId="77777777" w:rsidR="0052033A" w:rsidRPr="0052381C" w:rsidRDefault="0052033A" w:rsidP="00A414FB">
      <w:pPr>
        <w:pStyle w:val="Default"/>
        <w:rPr>
          <w:color w:val="auto"/>
        </w:rPr>
      </w:pPr>
    </w:p>
    <w:p w14:paraId="46B1A24B" w14:textId="40E652B5" w:rsidR="00F309BB" w:rsidRPr="0052381C" w:rsidRDefault="646DA5F5" w:rsidP="00A414FB">
      <w:pPr>
        <w:pStyle w:val="Default"/>
        <w:rPr>
          <w:color w:val="auto"/>
        </w:rPr>
      </w:pPr>
      <w:r w:rsidRPr="5232598B">
        <w:rPr>
          <w:color w:val="auto"/>
        </w:rPr>
        <w:t xml:space="preserve">Part payments or payment plans are not </w:t>
      </w:r>
      <w:r w:rsidR="5CA8C620" w:rsidRPr="5232598B">
        <w:rPr>
          <w:color w:val="auto"/>
        </w:rPr>
        <w:t>acceptable,</w:t>
      </w:r>
      <w:r w:rsidRPr="5232598B">
        <w:rPr>
          <w:color w:val="auto"/>
        </w:rPr>
        <w:t xml:space="preserve"> and fines must be paid in full within 21 or 28 days</w:t>
      </w:r>
      <w:r w:rsidR="580E5AB5" w:rsidRPr="5232598B">
        <w:rPr>
          <w:color w:val="auto"/>
        </w:rPr>
        <w:t xml:space="preserve">, at the rate specified within the penalty notice. </w:t>
      </w:r>
      <w:r w:rsidR="00F309BB" w:rsidRPr="5232598B">
        <w:rPr>
          <w:color w:val="auto"/>
        </w:rPr>
        <w:t xml:space="preserve">Payment in full against the penalty notice discharges the parent’s legal responsibility for the period of unauthorised absence outlined in the Notice and the parent cannot be subsequently </w:t>
      </w:r>
      <w:r w:rsidR="001A72DE" w:rsidRPr="5232598B">
        <w:rPr>
          <w:color w:val="auto"/>
        </w:rPr>
        <w:t>prosecuted</w:t>
      </w:r>
      <w:r w:rsidR="00F309BB" w:rsidRPr="5232598B">
        <w:rPr>
          <w:color w:val="auto"/>
        </w:rPr>
        <w:t xml:space="preserve"> for that period. </w:t>
      </w:r>
    </w:p>
    <w:p w14:paraId="7C0922AB" w14:textId="0583EBF1" w:rsidR="00A414FB" w:rsidRPr="0052381C" w:rsidRDefault="00A414FB" w:rsidP="00A414FB">
      <w:pPr>
        <w:pStyle w:val="Default"/>
        <w:rPr>
          <w:color w:val="auto"/>
        </w:rPr>
      </w:pPr>
    </w:p>
    <w:p w14:paraId="30FF2CBB" w14:textId="3196962C" w:rsidR="00A414FB" w:rsidRPr="00A33923" w:rsidRDefault="00DE2797" w:rsidP="00A414FB">
      <w:pPr>
        <w:pStyle w:val="Default"/>
        <w:rPr>
          <w:color w:val="auto"/>
        </w:rPr>
      </w:pPr>
      <w:r w:rsidRPr="3840FA08">
        <w:rPr>
          <w:color w:val="auto"/>
        </w:rPr>
        <w:t xml:space="preserve">Norfolk County Council will </w:t>
      </w:r>
      <w:r w:rsidR="0098027E" w:rsidRPr="3840FA08">
        <w:rPr>
          <w:color w:val="auto"/>
        </w:rPr>
        <w:t>retain</w:t>
      </w:r>
      <w:r w:rsidRPr="3840FA08">
        <w:rPr>
          <w:color w:val="auto"/>
        </w:rPr>
        <w:t xml:space="preserve"> all rev</w:t>
      </w:r>
      <w:r w:rsidR="0098027E" w:rsidRPr="3840FA08">
        <w:rPr>
          <w:color w:val="auto"/>
        </w:rPr>
        <w:t>en</w:t>
      </w:r>
      <w:r w:rsidR="00261FCF" w:rsidRPr="3840FA08">
        <w:rPr>
          <w:color w:val="auto"/>
        </w:rPr>
        <w:t>u</w:t>
      </w:r>
      <w:r w:rsidR="0098027E" w:rsidRPr="3840FA08">
        <w:rPr>
          <w:color w:val="auto"/>
        </w:rPr>
        <w:t>e from the issuing of Penalty Notices. However, t</w:t>
      </w:r>
      <w:r w:rsidR="00AD7077" w:rsidRPr="3840FA08">
        <w:rPr>
          <w:color w:val="auto"/>
        </w:rPr>
        <w:t xml:space="preserve">he </w:t>
      </w:r>
      <w:r w:rsidR="00AC2B2C" w:rsidRPr="3840FA08">
        <w:rPr>
          <w:color w:val="auto"/>
        </w:rPr>
        <w:t>P</w:t>
      </w:r>
      <w:r w:rsidR="00AD7077" w:rsidRPr="3840FA08">
        <w:rPr>
          <w:color w:val="auto"/>
        </w:rPr>
        <w:t xml:space="preserve">enalty </w:t>
      </w:r>
      <w:r w:rsidR="00AC2B2C" w:rsidRPr="3840FA08">
        <w:rPr>
          <w:color w:val="auto"/>
        </w:rPr>
        <w:t>N</w:t>
      </w:r>
      <w:r w:rsidR="00AD7077" w:rsidRPr="3840FA08">
        <w:rPr>
          <w:color w:val="auto"/>
        </w:rPr>
        <w:t xml:space="preserve">otice system is not a </w:t>
      </w:r>
      <w:r w:rsidR="002325CE" w:rsidRPr="3840FA08">
        <w:rPr>
          <w:color w:val="auto"/>
        </w:rPr>
        <w:t>money-making</w:t>
      </w:r>
      <w:r w:rsidR="00AD7077" w:rsidRPr="3840FA08">
        <w:rPr>
          <w:color w:val="auto"/>
        </w:rPr>
        <w:t xml:space="preserve"> scheme and Norfolk County Council do not have income targets with regards to this income. </w:t>
      </w:r>
      <w:r w:rsidR="002325CE" w:rsidRPr="3840FA08">
        <w:rPr>
          <w:color w:val="auto"/>
        </w:rPr>
        <w:t xml:space="preserve">Monies collected will first be used for administration of the Penalty Notice system and </w:t>
      </w:r>
      <w:r w:rsidR="002005D6" w:rsidRPr="3840FA08">
        <w:rPr>
          <w:color w:val="auto"/>
        </w:rPr>
        <w:t xml:space="preserve">any subsequent </w:t>
      </w:r>
      <w:r w:rsidR="002325CE" w:rsidRPr="3840FA08">
        <w:rPr>
          <w:color w:val="auto"/>
        </w:rPr>
        <w:t>prosecution.</w:t>
      </w:r>
      <w:r w:rsidR="00DA59BA" w:rsidRPr="3840FA08">
        <w:rPr>
          <w:color w:val="auto"/>
        </w:rPr>
        <w:t xml:space="preserve"> Any surplus left after this </w:t>
      </w:r>
      <w:r w:rsidR="00BE7A34" w:rsidRPr="3840FA08">
        <w:rPr>
          <w:color w:val="auto"/>
        </w:rPr>
        <w:t>will</w:t>
      </w:r>
      <w:r w:rsidR="00DA59BA" w:rsidRPr="3840FA08">
        <w:rPr>
          <w:color w:val="auto"/>
        </w:rPr>
        <w:t xml:space="preserve"> be spent on attendance support. </w:t>
      </w:r>
      <w:r w:rsidR="00EF298F" w:rsidRPr="3840FA08">
        <w:rPr>
          <w:color w:val="auto"/>
        </w:rPr>
        <w:t xml:space="preserve">This revenue will not be considered part of wider </w:t>
      </w:r>
      <w:r w:rsidR="002005D6" w:rsidRPr="3840FA08">
        <w:rPr>
          <w:color w:val="auto"/>
        </w:rPr>
        <w:t>L</w:t>
      </w:r>
      <w:r w:rsidR="00EF298F" w:rsidRPr="3840FA08">
        <w:rPr>
          <w:color w:val="auto"/>
        </w:rPr>
        <w:t xml:space="preserve">ocal </w:t>
      </w:r>
      <w:r w:rsidR="002005D6" w:rsidRPr="3840FA08">
        <w:rPr>
          <w:color w:val="auto"/>
        </w:rPr>
        <w:t>A</w:t>
      </w:r>
      <w:r w:rsidR="00EF298F" w:rsidRPr="3840FA08">
        <w:rPr>
          <w:color w:val="auto"/>
        </w:rPr>
        <w:t xml:space="preserve">uthority funding </w:t>
      </w:r>
      <w:r w:rsidR="00117871" w:rsidRPr="3840FA08">
        <w:rPr>
          <w:color w:val="auto"/>
        </w:rPr>
        <w:t>or</w:t>
      </w:r>
      <w:r w:rsidR="00EF298F" w:rsidRPr="3840FA08">
        <w:rPr>
          <w:color w:val="auto"/>
        </w:rPr>
        <w:t xml:space="preserve"> relied upon to fund the core attendance expectations of the </w:t>
      </w:r>
      <w:r w:rsidR="002005D6" w:rsidRPr="3840FA08">
        <w:rPr>
          <w:color w:val="auto"/>
        </w:rPr>
        <w:t>L</w:t>
      </w:r>
      <w:r w:rsidR="00EF298F" w:rsidRPr="3840FA08">
        <w:rPr>
          <w:color w:val="auto"/>
        </w:rPr>
        <w:t xml:space="preserve">ocal </w:t>
      </w:r>
      <w:r w:rsidR="002005D6" w:rsidRPr="3840FA08">
        <w:rPr>
          <w:color w:val="auto"/>
        </w:rPr>
        <w:t>A</w:t>
      </w:r>
      <w:r w:rsidR="00EF298F" w:rsidRPr="3840FA08">
        <w:rPr>
          <w:color w:val="auto"/>
        </w:rPr>
        <w:t xml:space="preserve">uthority or be pooled in wider legal </w:t>
      </w:r>
      <w:r w:rsidR="00505E78" w:rsidRPr="3840FA08">
        <w:rPr>
          <w:color w:val="auto"/>
        </w:rPr>
        <w:t>services</w:t>
      </w:r>
      <w:r w:rsidR="00EF298F" w:rsidRPr="3840FA08">
        <w:rPr>
          <w:color w:val="auto"/>
        </w:rPr>
        <w:t xml:space="preserve"> budgets or allocated outside the </w:t>
      </w:r>
      <w:r w:rsidR="004D20D2" w:rsidRPr="3840FA08">
        <w:rPr>
          <w:color w:val="auto"/>
        </w:rPr>
        <w:t>L</w:t>
      </w:r>
      <w:r w:rsidR="00EF298F" w:rsidRPr="3840FA08">
        <w:rPr>
          <w:color w:val="auto"/>
        </w:rPr>
        <w:t xml:space="preserve">ocal </w:t>
      </w:r>
      <w:r w:rsidR="004D20D2" w:rsidRPr="3840FA08">
        <w:rPr>
          <w:color w:val="auto"/>
        </w:rPr>
        <w:t>A</w:t>
      </w:r>
      <w:r w:rsidR="00EF298F" w:rsidRPr="3840FA08">
        <w:rPr>
          <w:color w:val="auto"/>
        </w:rPr>
        <w:t xml:space="preserve">uthority’s attendance functions. </w:t>
      </w:r>
      <w:r w:rsidR="00505E78" w:rsidRPr="3840FA08">
        <w:rPr>
          <w:color w:val="auto"/>
        </w:rPr>
        <w:t xml:space="preserve">Any remaining surplus at the end of the year must be paid to the Secretary of State. </w:t>
      </w:r>
    </w:p>
    <w:p w14:paraId="038267E6" w14:textId="77777777" w:rsidR="00A414FB" w:rsidRPr="0052381C" w:rsidRDefault="00A414FB" w:rsidP="00376E95">
      <w:pPr>
        <w:pStyle w:val="Default"/>
        <w:rPr>
          <w:b/>
          <w:color w:val="auto"/>
        </w:rPr>
      </w:pPr>
    </w:p>
    <w:p w14:paraId="7BB099D0" w14:textId="77777777" w:rsidR="007E4D38" w:rsidRPr="00A33923" w:rsidRDefault="007E4D38" w:rsidP="3840FA08">
      <w:pPr>
        <w:pStyle w:val="Heading3"/>
        <w:rPr>
          <w:rFonts w:ascii="Arial" w:hAnsi="Arial" w:cs="Arial"/>
          <w:b/>
          <w:bCs/>
          <w:color w:val="000000" w:themeColor="text1"/>
        </w:rPr>
      </w:pPr>
      <w:r w:rsidRPr="3840FA08">
        <w:rPr>
          <w:rFonts w:ascii="Arial" w:hAnsi="Arial" w:cs="Arial"/>
          <w:b/>
          <w:bCs/>
          <w:color w:val="000000" w:themeColor="text1"/>
        </w:rPr>
        <w:t xml:space="preserve">Withdrawal of Penalty Notice </w:t>
      </w:r>
    </w:p>
    <w:p w14:paraId="2FCFFE88" w14:textId="77777777" w:rsidR="007E4D38" w:rsidRPr="00A33923" w:rsidRDefault="007E4D38" w:rsidP="007E4D38">
      <w:pPr>
        <w:spacing w:after="0"/>
        <w:rPr>
          <w:rFonts w:ascii="Arial" w:hAnsi="Arial" w:cs="Arial"/>
          <w:sz w:val="24"/>
          <w:szCs w:val="24"/>
        </w:rPr>
      </w:pPr>
      <w:r w:rsidRPr="3840FA08">
        <w:rPr>
          <w:rFonts w:ascii="Arial" w:hAnsi="Arial" w:cs="Arial"/>
          <w:sz w:val="24"/>
          <w:szCs w:val="24"/>
        </w:rPr>
        <w:t xml:space="preserve">There is no statutory right of appeal against a Penalty Notice. If the Penalty Notice is not paid, the Local Authority can proceed to prosecution. A head teacher’s decision on authorisation of absence is final. Therefore, applications for leave must be made in advance so that the head teacher has time to consider the application and be satisfied that there are exceptional circumstances which warrant the leave. There will be no obligation on the head teacher to reconsider authorising the leave if an application has not been made in advance. </w:t>
      </w:r>
    </w:p>
    <w:p w14:paraId="596480DF" w14:textId="77777777" w:rsidR="007E4D38" w:rsidRPr="0052381C" w:rsidRDefault="007E4D38" w:rsidP="007E4D38">
      <w:pPr>
        <w:spacing w:after="0"/>
        <w:rPr>
          <w:rFonts w:ascii="Arial" w:hAnsi="Arial" w:cs="Arial"/>
          <w:sz w:val="24"/>
          <w:szCs w:val="24"/>
        </w:rPr>
      </w:pPr>
    </w:p>
    <w:p w14:paraId="7FB0C034" w14:textId="229FF056" w:rsidR="007E4D38" w:rsidRPr="00A33923" w:rsidRDefault="007E4D38" w:rsidP="007E4D38">
      <w:pPr>
        <w:spacing w:after="0"/>
        <w:rPr>
          <w:rFonts w:ascii="Arial" w:hAnsi="Arial" w:cs="Arial"/>
          <w:sz w:val="24"/>
          <w:szCs w:val="24"/>
        </w:rPr>
      </w:pPr>
      <w:r w:rsidRPr="5232598B">
        <w:rPr>
          <w:rFonts w:ascii="Arial" w:hAnsi="Arial" w:cs="Arial"/>
          <w:sz w:val="24"/>
          <w:szCs w:val="24"/>
        </w:rPr>
        <w:t>If a head teacher refuses to authorise an</w:t>
      </w:r>
      <w:r w:rsidR="39BF5705" w:rsidRPr="5232598B">
        <w:rPr>
          <w:rFonts w:ascii="Arial" w:hAnsi="Arial" w:cs="Arial"/>
          <w:sz w:val="24"/>
          <w:szCs w:val="24"/>
        </w:rPr>
        <w:t xml:space="preserve"> </w:t>
      </w:r>
      <w:r w:rsidRPr="5232598B">
        <w:rPr>
          <w:rFonts w:ascii="Arial" w:hAnsi="Arial" w:cs="Arial"/>
          <w:sz w:val="24"/>
          <w:szCs w:val="24"/>
        </w:rPr>
        <w:t xml:space="preserve">absence or request for leave during term time and parents are not happy with the decision, they should make representations to the </w:t>
      </w:r>
      <w:r w:rsidR="7157D3CF" w:rsidRPr="5232598B">
        <w:rPr>
          <w:rFonts w:ascii="Arial" w:hAnsi="Arial" w:cs="Arial"/>
          <w:sz w:val="24"/>
          <w:szCs w:val="24"/>
        </w:rPr>
        <w:t>g</w:t>
      </w:r>
      <w:r w:rsidRPr="5232598B">
        <w:rPr>
          <w:rFonts w:ascii="Arial" w:hAnsi="Arial" w:cs="Arial"/>
          <w:sz w:val="24"/>
          <w:szCs w:val="24"/>
        </w:rPr>
        <w:t xml:space="preserve">overning </w:t>
      </w:r>
      <w:r w:rsidR="745A9D50" w:rsidRPr="5232598B">
        <w:rPr>
          <w:rFonts w:ascii="Arial" w:hAnsi="Arial" w:cs="Arial"/>
          <w:sz w:val="24"/>
          <w:szCs w:val="24"/>
        </w:rPr>
        <w:t>b</w:t>
      </w:r>
      <w:r w:rsidR="00380C30" w:rsidRPr="5232598B">
        <w:rPr>
          <w:rFonts w:ascii="Arial" w:hAnsi="Arial" w:cs="Arial"/>
          <w:sz w:val="24"/>
          <w:szCs w:val="24"/>
        </w:rPr>
        <w:t xml:space="preserve">oard </w:t>
      </w:r>
      <w:r w:rsidRPr="5232598B">
        <w:rPr>
          <w:rFonts w:ascii="Arial" w:hAnsi="Arial" w:cs="Arial"/>
          <w:sz w:val="24"/>
          <w:szCs w:val="24"/>
        </w:rPr>
        <w:t xml:space="preserve">of the school. They should not wait and make a representation to the County Council once a Penalty Notice has been issued. </w:t>
      </w:r>
    </w:p>
    <w:p w14:paraId="3ACA78E3" w14:textId="77777777" w:rsidR="007E4D38" w:rsidRPr="0052381C" w:rsidRDefault="007E4D38" w:rsidP="007E4D38">
      <w:pPr>
        <w:spacing w:after="0"/>
        <w:rPr>
          <w:rFonts w:ascii="Arial" w:hAnsi="Arial" w:cs="Arial"/>
          <w:sz w:val="24"/>
          <w:szCs w:val="24"/>
        </w:rPr>
      </w:pPr>
    </w:p>
    <w:p w14:paraId="048C68D2" w14:textId="5AD3938C" w:rsidR="007E4D38" w:rsidRPr="0052381C" w:rsidRDefault="007E4D38" w:rsidP="3840FA08">
      <w:pPr>
        <w:spacing w:after="0"/>
        <w:rPr>
          <w:rFonts w:ascii="Arial" w:hAnsi="Arial" w:cs="Arial"/>
          <w:sz w:val="24"/>
          <w:szCs w:val="24"/>
        </w:rPr>
      </w:pPr>
      <w:r w:rsidRPr="5232598B">
        <w:rPr>
          <w:rFonts w:ascii="Arial" w:hAnsi="Arial" w:cs="Arial"/>
          <w:sz w:val="24"/>
          <w:szCs w:val="24"/>
        </w:rPr>
        <w:t xml:space="preserve">Although there is no right of appeal against the issuing of a Penalty Notice, if it is identified that the Penalty Notice has been issued wrongly (i.e., it has been issued outside of the terms of this Code of Conduct or where no offence has been committed); or issued to the wrong person or wrong address, a parent may contact the </w:t>
      </w:r>
      <w:r w:rsidR="000915BE" w:rsidRPr="5232598B">
        <w:rPr>
          <w:rFonts w:ascii="Arial" w:hAnsi="Arial" w:cs="Arial"/>
          <w:sz w:val="24"/>
          <w:szCs w:val="24"/>
        </w:rPr>
        <w:t>Attendance Service</w:t>
      </w:r>
      <w:r w:rsidRPr="5232598B">
        <w:rPr>
          <w:rFonts w:ascii="Arial" w:hAnsi="Arial" w:cs="Arial"/>
          <w:sz w:val="24"/>
          <w:szCs w:val="24"/>
        </w:rPr>
        <w:t xml:space="preserve"> to make a representation. This should be submitted in writing to </w:t>
      </w:r>
      <w:hyperlink r:id="rId16">
        <w:r w:rsidRPr="5232598B">
          <w:rPr>
            <w:rStyle w:val="Hyperlink"/>
            <w:rFonts w:ascii="Arial" w:hAnsi="Arial" w:cs="Arial"/>
            <w:sz w:val="24"/>
            <w:szCs w:val="24"/>
          </w:rPr>
          <w:t>csattendance@norfolk.gov.uk</w:t>
        </w:r>
      </w:hyperlink>
      <w:r w:rsidR="1F33CE14" w:rsidRPr="5232598B">
        <w:rPr>
          <w:rFonts w:ascii="Arial" w:hAnsi="Arial" w:cs="Arial"/>
          <w:sz w:val="24"/>
          <w:szCs w:val="24"/>
        </w:rPr>
        <w:t>.</w:t>
      </w:r>
      <w:r w:rsidRPr="5232598B">
        <w:rPr>
          <w:rFonts w:ascii="Arial" w:hAnsi="Arial" w:cs="Arial"/>
          <w:sz w:val="24"/>
          <w:szCs w:val="24"/>
        </w:rPr>
        <w:t xml:space="preserve"> </w:t>
      </w:r>
    </w:p>
    <w:p w14:paraId="199DF74A" w14:textId="77777777" w:rsidR="007E4D38" w:rsidRPr="0052381C" w:rsidRDefault="007E4D38" w:rsidP="007E4D38">
      <w:pPr>
        <w:spacing w:after="0"/>
        <w:rPr>
          <w:rFonts w:ascii="Arial" w:hAnsi="Arial" w:cs="Arial"/>
          <w:sz w:val="24"/>
          <w:szCs w:val="24"/>
        </w:rPr>
      </w:pPr>
    </w:p>
    <w:p w14:paraId="5C2491CC" w14:textId="4E41E82A" w:rsidR="007E4D38" w:rsidRPr="00A33923" w:rsidRDefault="007E4D38" w:rsidP="007E4D38">
      <w:pPr>
        <w:spacing w:after="0"/>
        <w:rPr>
          <w:rFonts w:ascii="Arial" w:hAnsi="Arial" w:cs="Arial"/>
          <w:sz w:val="24"/>
          <w:szCs w:val="24"/>
        </w:rPr>
      </w:pPr>
      <w:r w:rsidRPr="5232598B">
        <w:rPr>
          <w:rFonts w:ascii="Arial" w:hAnsi="Arial" w:cs="Arial"/>
          <w:sz w:val="24"/>
          <w:szCs w:val="24"/>
        </w:rPr>
        <w:t xml:space="preserve">Where schools wish to provide evidence to the Local Authority to consider withdrawing a Penalty Notice once issued, they must email </w:t>
      </w:r>
      <w:hyperlink r:id="rId17">
        <w:r w:rsidRPr="5232598B">
          <w:rPr>
            <w:rStyle w:val="Hyperlink"/>
            <w:rFonts w:ascii="Arial" w:hAnsi="Arial" w:cs="Arial"/>
            <w:sz w:val="24"/>
            <w:szCs w:val="24"/>
          </w:rPr>
          <w:t>csattendance@norfolk.gov.uk</w:t>
        </w:r>
      </w:hyperlink>
      <w:r w:rsidRPr="5232598B">
        <w:rPr>
          <w:rFonts w:ascii="Arial" w:hAnsi="Arial" w:cs="Arial"/>
          <w:sz w:val="24"/>
          <w:szCs w:val="24"/>
        </w:rPr>
        <w:t xml:space="preserve"> with the </w:t>
      </w:r>
      <w:r w:rsidR="687717D8" w:rsidRPr="5232598B">
        <w:rPr>
          <w:rFonts w:ascii="Arial" w:hAnsi="Arial" w:cs="Arial"/>
          <w:sz w:val="24"/>
          <w:szCs w:val="24"/>
        </w:rPr>
        <w:t>pupil's</w:t>
      </w:r>
      <w:r w:rsidRPr="5232598B">
        <w:rPr>
          <w:rFonts w:ascii="Arial" w:hAnsi="Arial" w:cs="Arial"/>
          <w:sz w:val="24"/>
          <w:szCs w:val="24"/>
        </w:rPr>
        <w:t xml:space="preserve"> attendance record showing the </w:t>
      </w:r>
      <w:r w:rsidRPr="5232598B">
        <w:rPr>
          <w:rFonts w:ascii="Arial" w:hAnsi="Arial" w:cs="Arial"/>
          <w:sz w:val="24"/>
          <w:szCs w:val="24"/>
        </w:rPr>
        <w:lastRenderedPageBreak/>
        <w:t>absences in question as authorised and with clear rationale why authorisation is being given.</w:t>
      </w:r>
    </w:p>
    <w:p w14:paraId="213012C6" w14:textId="77777777" w:rsidR="007E4D38" w:rsidRPr="0052381C" w:rsidRDefault="007E4D38" w:rsidP="00376E95">
      <w:pPr>
        <w:pStyle w:val="Default"/>
        <w:rPr>
          <w:b/>
          <w:bCs/>
          <w:color w:val="auto"/>
        </w:rPr>
      </w:pPr>
    </w:p>
    <w:p w14:paraId="6FB6A0B1" w14:textId="115AA828" w:rsidR="00376E95" w:rsidRPr="00A33923" w:rsidRDefault="00D44042" w:rsidP="3840FA08">
      <w:pPr>
        <w:pStyle w:val="Heading3"/>
        <w:rPr>
          <w:rFonts w:ascii="Arial" w:hAnsi="Arial" w:cs="Arial"/>
          <w:b/>
          <w:bCs/>
          <w:color w:val="000000" w:themeColor="text1"/>
        </w:rPr>
      </w:pPr>
      <w:r w:rsidRPr="3840FA08">
        <w:rPr>
          <w:rFonts w:ascii="Arial" w:hAnsi="Arial" w:cs="Arial"/>
          <w:b/>
          <w:bCs/>
          <w:color w:val="000000" w:themeColor="text1"/>
        </w:rPr>
        <w:t xml:space="preserve">Prosecution for non-payment of a </w:t>
      </w:r>
      <w:r w:rsidR="00B76D8C" w:rsidRPr="3840FA08">
        <w:rPr>
          <w:rFonts w:ascii="Arial" w:hAnsi="Arial" w:cs="Arial"/>
          <w:b/>
          <w:bCs/>
          <w:color w:val="000000" w:themeColor="text1"/>
        </w:rPr>
        <w:t>Penalty Notice</w:t>
      </w:r>
      <w:r w:rsidRPr="3840FA08">
        <w:rPr>
          <w:rFonts w:ascii="Arial" w:hAnsi="Arial" w:cs="Arial"/>
          <w:b/>
          <w:bCs/>
          <w:color w:val="000000" w:themeColor="text1"/>
        </w:rPr>
        <w:t xml:space="preserve"> </w:t>
      </w:r>
    </w:p>
    <w:p w14:paraId="3BAD4BBF" w14:textId="6ED2C0E3" w:rsidR="0010481B" w:rsidRPr="00A33923" w:rsidRDefault="00320615" w:rsidP="00526547">
      <w:pPr>
        <w:spacing w:after="0"/>
        <w:rPr>
          <w:rFonts w:ascii="Arial" w:hAnsi="Arial" w:cs="Arial"/>
          <w:sz w:val="24"/>
          <w:szCs w:val="24"/>
        </w:rPr>
      </w:pPr>
      <w:r w:rsidRPr="3840FA08">
        <w:rPr>
          <w:rFonts w:ascii="Arial" w:hAnsi="Arial" w:cs="Arial"/>
          <w:sz w:val="24"/>
          <w:szCs w:val="24"/>
        </w:rPr>
        <w:t>Should a Penalty Notice remain unpaid or have been paid only in part at the end of the 28-day period</w:t>
      </w:r>
      <w:r w:rsidR="002776A5" w:rsidRPr="3840FA08">
        <w:rPr>
          <w:rFonts w:ascii="Arial" w:hAnsi="Arial" w:cs="Arial"/>
          <w:sz w:val="24"/>
          <w:szCs w:val="24"/>
        </w:rPr>
        <w:t>,</w:t>
      </w:r>
      <w:r w:rsidRPr="3840FA08">
        <w:rPr>
          <w:rFonts w:ascii="Arial" w:hAnsi="Arial" w:cs="Arial"/>
          <w:sz w:val="24"/>
          <w:szCs w:val="24"/>
        </w:rPr>
        <w:t xml:space="preserve"> </w:t>
      </w:r>
      <w:r w:rsidR="00B36741" w:rsidRPr="3840FA08">
        <w:rPr>
          <w:rFonts w:ascii="Arial" w:hAnsi="Arial" w:cs="Arial"/>
          <w:sz w:val="24"/>
          <w:szCs w:val="24"/>
        </w:rPr>
        <w:t>t</w:t>
      </w:r>
      <w:r w:rsidRPr="3840FA08">
        <w:rPr>
          <w:rFonts w:ascii="Arial" w:hAnsi="Arial" w:cs="Arial"/>
          <w:sz w:val="24"/>
          <w:szCs w:val="24"/>
        </w:rPr>
        <w:t xml:space="preserve">he Attendance </w:t>
      </w:r>
      <w:r w:rsidR="00B36741" w:rsidRPr="3840FA08">
        <w:rPr>
          <w:rFonts w:ascii="Arial" w:hAnsi="Arial" w:cs="Arial"/>
          <w:sz w:val="24"/>
          <w:szCs w:val="24"/>
        </w:rPr>
        <w:t xml:space="preserve">Service on behalf of the LA </w:t>
      </w:r>
      <w:r w:rsidR="00526547" w:rsidRPr="3840FA08">
        <w:rPr>
          <w:rFonts w:ascii="Arial" w:hAnsi="Arial" w:cs="Arial"/>
          <w:sz w:val="24"/>
          <w:szCs w:val="24"/>
        </w:rPr>
        <w:t>will</w:t>
      </w:r>
      <w:r w:rsidRPr="3840FA08">
        <w:rPr>
          <w:rFonts w:ascii="Arial" w:hAnsi="Arial" w:cs="Arial"/>
          <w:sz w:val="24"/>
          <w:szCs w:val="24"/>
        </w:rPr>
        <w:t xml:space="preserve"> </w:t>
      </w:r>
      <w:r w:rsidR="00B36741" w:rsidRPr="3840FA08">
        <w:rPr>
          <w:rFonts w:ascii="Arial" w:hAnsi="Arial" w:cs="Arial"/>
          <w:sz w:val="24"/>
          <w:szCs w:val="24"/>
        </w:rPr>
        <w:t xml:space="preserve">either </w:t>
      </w:r>
      <w:r w:rsidRPr="3840FA08">
        <w:rPr>
          <w:rFonts w:ascii="Arial" w:hAnsi="Arial" w:cs="Arial"/>
          <w:sz w:val="24"/>
          <w:szCs w:val="24"/>
        </w:rPr>
        <w:t>prosecute the parent</w:t>
      </w:r>
      <w:r w:rsidR="00526547" w:rsidRPr="3840FA08">
        <w:rPr>
          <w:rFonts w:ascii="Arial" w:hAnsi="Arial" w:cs="Arial"/>
          <w:sz w:val="24"/>
          <w:szCs w:val="24"/>
        </w:rPr>
        <w:t>(s)</w:t>
      </w:r>
      <w:r w:rsidRPr="3840FA08">
        <w:rPr>
          <w:rFonts w:ascii="Arial" w:hAnsi="Arial" w:cs="Arial"/>
          <w:sz w:val="24"/>
          <w:szCs w:val="24"/>
        </w:rPr>
        <w:t xml:space="preserve"> for the offence to which the notice relates, or, in specified circumstances, withdraw the </w:t>
      </w:r>
      <w:r w:rsidR="00526547" w:rsidRPr="3840FA08">
        <w:rPr>
          <w:rFonts w:ascii="Arial" w:hAnsi="Arial" w:cs="Arial"/>
          <w:sz w:val="24"/>
          <w:szCs w:val="24"/>
        </w:rPr>
        <w:t xml:space="preserve">notice. </w:t>
      </w:r>
    </w:p>
    <w:p w14:paraId="60C7E389" w14:textId="77777777" w:rsidR="001D09E3" w:rsidRPr="0052381C" w:rsidRDefault="001D09E3" w:rsidP="00526547">
      <w:pPr>
        <w:spacing w:after="0"/>
        <w:rPr>
          <w:rFonts w:ascii="Arial" w:hAnsi="Arial" w:cs="Arial"/>
          <w:sz w:val="24"/>
          <w:szCs w:val="24"/>
        </w:rPr>
      </w:pPr>
    </w:p>
    <w:p w14:paraId="4E9ED687" w14:textId="44FEF778" w:rsidR="00071D82" w:rsidRPr="00A33923" w:rsidRDefault="00376E95" w:rsidP="00526547">
      <w:pPr>
        <w:spacing w:after="0"/>
        <w:rPr>
          <w:rFonts w:ascii="Arial" w:hAnsi="Arial" w:cs="Arial"/>
          <w:sz w:val="24"/>
          <w:szCs w:val="24"/>
        </w:rPr>
      </w:pPr>
      <w:r w:rsidRPr="3840FA08">
        <w:rPr>
          <w:rFonts w:ascii="Arial" w:hAnsi="Arial" w:cs="Arial"/>
          <w:sz w:val="24"/>
          <w:szCs w:val="24"/>
        </w:rPr>
        <w:t xml:space="preserve">The prosecution would not be for non-payment of the </w:t>
      </w:r>
      <w:r w:rsidR="00B76D8C" w:rsidRPr="3840FA08">
        <w:rPr>
          <w:rFonts w:ascii="Arial" w:hAnsi="Arial" w:cs="Arial"/>
          <w:sz w:val="24"/>
          <w:szCs w:val="24"/>
        </w:rPr>
        <w:t>Penalty Notice</w:t>
      </w:r>
      <w:r w:rsidRPr="3840FA08">
        <w:rPr>
          <w:rFonts w:ascii="Arial" w:hAnsi="Arial" w:cs="Arial"/>
          <w:sz w:val="24"/>
          <w:szCs w:val="24"/>
        </w:rPr>
        <w:t xml:space="preserve">, but for the original offence of failing to ensure </w:t>
      </w:r>
      <w:r w:rsidR="00BF4F48" w:rsidRPr="3840FA08">
        <w:rPr>
          <w:rFonts w:ascii="Arial" w:hAnsi="Arial" w:cs="Arial"/>
          <w:sz w:val="24"/>
          <w:szCs w:val="24"/>
        </w:rPr>
        <w:t xml:space="preserve">the </w:t>
      </w:r>
      <w:r w:rsidRPr="3840FA08">
        <w:rPr>
          <w:rFonts w:ascii="Arial" w:hAnsi="Arial" w:cs="Arial"/>
          <w:sz w:val="24"/>
          <w:szCs w:val="24"/>
        </w:rPr>
        <w:t>child’s regular attendance at school. The A</w:t>
      </w:r>
      <w:r w:rsidR="00C43C8E" w:rsidRPr="3840FA08">
        <w:rPr>
          <w:rFonts w:ascii="Arial" w:hAnsi="Arial" w:cs="Arial"/>
          <w:sz w:val="24"/>
          <w:szCs w:val="24"/>
        </w:rPr>
        <w:t xml:space="preserve">ttendance </w:t>
      </w:r>
      <w:r w:rsidR="003243DD" w:rsidRPr="3840FA08">
        <w:rPr>
          <w:rFonts w:ascii="Arial" w:hAnsi="Arial" w:cs="Arial"/>
          <w:sz w:val="24"/>
          <w:szCs w:val="24"/>
        </w:rPr>
        <w:t xml:space="preserve">Service </w:t>
      </w:r>
      <w:r w:rsidRPr="3840FA08">
        <w:rPr>
          <w:rFonts w:ascii="Arial" w:hAnsi="Arial" w:cs="Arial"/>
          <w:sz w:val="24"/>
          <w:szCs w:val="24"/>
        </w:rPr>
        <w:t xml:space="preserve">may use the fact that a </w:t>
      </w:r>
      <w:r w:rsidR="00B76D8C" w:rsidRPr="3840FA08">
        <w:rPr>
          <w:rFonts w:ascii="Arial" w:hAnsi="Arial" w:cs="Arial"/>
          <w:sz w:val="24"/>
          <w:szCs w:val="24"/>
        </w:rPr>
        <w:t>Penalty Notice</w:t>
      </w:r>
      <w:r w:rsidRPr="3840FA08">
        <w:rPr>
          <w:rFonts w:ascii="Arial" w:hAnsi="Arial" w:cs="Arial"/>
          <w:sz w:val="24"/>
          <w:szCs w:val="24"/>
        </w:rPr>
        <w:t xml:space="preserve"> has been issued and remains unpaid as evidence.</w:t>
      </w:r>
      <w:r w:rsidR="00FF2C57" w:rsidRPr="3840FA08">
        <w:rPr>
          <w:rFonts w:ascii="Arial" w:hAnsi="Arial" w:cs="Arial"/>
          <w:sz w:val="24"/>
          <w:szCs w:val="24"/>
        </w:rPr>
        <w:t xml:space="preserve"> </w:t>
      </w:r>
      <w:r w:rsidRPr="3840FA08">
        <w:rPr>
          <w:rFonts w:ascii="Arial" w:hAnsi="Arial" w:cs="Arial"/>
          <w:sz w:val="24"/>
          <w:szCs w:val="24"/>
        </w:rPr>
        <w:t>The A</w:t>
      </w:r>
      <w:r w:rsidR="00C43C8E" w:rsidRPr="3840FA08">
        <w:rPr>
          <w:rFonts w:ascii="Arial" w:hAnsi="Arial" w:cs="Arial"/>
          <w:sz w:val="24"/>
          <w:szCs w:val="24"/>
        </w:rPr>
        <w:t xml:space="preserve">ttendance </w:t>
      </w:r>
      <w:r w:rsidR="0046748C" w:rsidRPr="3840FA08">
        <w:rPr>
          <w:rFonts w:ascii="Arial" w:hAnsi="Arial" w:cs="Arial"/>
          <w:sz w:val="24"/>
          <w:szCs w:val="24"/>
        </w:rPr>
        <w:t xml:space="preserve">Service </w:t>
      </w:r>
      <w:r w:rsidRPr="3840FA08">
        <w:rPr>
          <w:rFonts w:ascii="Arial" w:hAnsi="Arial" w:cs="Arial"/>
          <w:sz w:val="24"/>
          <w:szCs w:val="24"/>
        </w:rPr>
        <w:t>w</w:t>
      </w:r>
      <w:r w:rsidR="0046748C" w:rsidRPr="3840FA08">
        <w:rPr>
          <w:rFonts w:ascii="Arial" w:hAnsi="Arial" w:cs="Arial"/>
          <w:sz w:val="24"/>
          <w:szCs w:val="24"/>
        </w:rPr>
        <w:t xml:space="preserve">ill </w:t>
      </w:r>
      <w:r w:rsidRPr="3840FA08">
        <w:rPr>
          <w:rFonts w:ascii="Arial" w:hAnsi="Arial" w:cs="Arial"/>
          <w:sz w:val="24"/>
          <w:szCs w:val="24"/>
        </w:rPr>
        <w:t xml:space="preserve">look at all the circumstances of the case when assessing the likelihood of securing a conviction for the original attendance offence. </w:t>
      </w:r>
      <w:r w:rsidR="00071D82" w:rsidRPr="3840FA08">
        <w:rPr>
          <w:rFonts w:ascii="Arial" w:hAnsi="Arial" w:cs="Arial"/>
          <w:sz w:val="24"/>
          <w:szCs w:val="24"/>
        </w:rPr>
        <w:t xml:space="preserve">If the decision is made to proceed with prosecution the parent will be issued with a </w:t>
      </w:r>
      <w:r w:rsidR="00BF4F48" w:rsidRPr="3840FA08">
        <w:rPr>
          <w:rFonts w:ascii="Arial" w:hAnsi="Arial" w:cs="Arial"/>
          <w:sz w:val="24"/>
          <w:szCs w:val="24"/>
        </w:rPr>
        <w:t>N</w:t>
      </w:r>
      <w:r w:rsidR="00071D82" w:rsidRPr="3840FA08">
        <w:rPr>
          <w:rFonts w:ascii="Arial" w:hAnsi="Arial" w:cs="Arial"/>
          <w:sz w:val="24"/>
          <w:szCs w:val="24"/>
        </w:rPr>
        <w:t xml:space="preserve">otice of </w:t>
      </w:r>
      <w:r w:rsidR="00BF4F48" w:rsidRPr="3840FA08">
        <w:rPr>
          <w:rFonts w:ascii="Arial" w:hAnsi="Arial" w:cs="Arial"/>
          <w:sz w:val="24"/>
          <w:szCs w:val="24"/>
        </w:rPr>
        <w:t>I</w:t>
      </w:r>
      <w:r w:rsidR="00071D82" w:rsidRPr="3840FA08">
        <w:rPr>
          <w:rFonts w:ascii="Arial" w:hAnsi="Arial" w:cs="Arial"/>
          <w:sz w:val="24"/>
          <w:szCs w:val="24"/>
        </w:rPr>
        <w:t xml:space="preserve">ntended </w:t>
      </w:r>
      <w:r w:rsidR="00BF4F48" w:rsidRPr="3840FA08">
        <w:rPr>
          <w:rFonts w:ascii="Arial" w:hAnsi="Arial" w:cs="Arial"/>
          <w:sz w:val="24"/>
          <w:szCs w:val="24"/>
        </w:rPr>
        <w:t>P</w:t>
      </w:r>
      <w:r w:rsidR="00071D82" w:rsidRPr="3840FA08">
        <w:rPr>
          <w:rFonts w:ascii="Arial" w:hAnsi="Arial" w:cs="Arial"/>
          <w:sz w:val="24"/>
          <w:szCs w:val="24"/>
        </w:rPr>
        <w:t>rosecution in the first instance.</w:t>
      </w:r>
    </w:p>
    <w:p w14:paraId="48C24D2F" w14:textId="77777777" w:rsidR="00486AB9" w:rsidRPr="0052381C" w:rsidRDefault="00486AB9" w:rsidP="00B90DFA">
      <w:pPr>
        <w:pStyle w:val="Heading3"/>
        <w:rPr>
          <w:rFonts w:ascii="Arial" w:hAnsi="Arial" w:cs="Arial"/>
          <w:b/>
          <w:color w:val="000000" w:themeColor="text1"/>
        </w:rPr>
      </w:pPr>
    </w:p>
    <w:p w14:paraId="3E98CAB7" w14:textId="08ABF71A" w:rsidR="00A66F07" w:rsidRPr="0052381C" w:rsidRDefault="00C15396" w:rsidP="00B90DFA">
      <w:pPr>
        <w:pStyle w:val="Heading3"/>
        <w:rPr>
          <w:rFonts w:ascii="Arial" w:hAnsi="Arial" w:cs="Arial"/>
          <w:b/>
          <w:color w:val="000000" w:themeColor="text1"/>
        </w:rPr>
      </w:pPr>
      <w:r>
        <w:rPr>
          <w:rFonts w:ascii="Arial" w:hAnsi="Arial" w:cs="Arial"/>
          <w:b/>
          <w:color w:val="000000" w:themeColor="text1"/>
        </w:rPr>
        <w:t>Suspended/</w:t>
      </w:r>
      <w:r w:rsidR="00486AB9" w:rsidRPr="0052381C">
        <w:rPr>
          <w:rFonts w:ascii="Arial" w:hAnsi="Arial" w:cs="Arial"/>
          <w:b/>
          <w:color w:val="000000" w:themeColor="text1"/>
        </w:rPr>
        <w:t>Exclu</w:t>
      </w:r>
      <w:r>
        <w:rPr>
          <w:rFonts w:ascii="Arial" w:hAnsi="Arial" w:cs="Arial"/>
          <w:b/>
          <w:color w:val="000000" w:themeColor="text1"/>
        </w:rPr>
        <w:t>ded Pupils</w:t>
      </w:r>
    </w:p>
    <w:p w14:paraId="6586CD91" w14:textId="366AEC2E" w:rsidR="00A0531E" w:rsidRPr="00A33923" w:rsidRDefault="00A0531E" w:rsidP="00A0531E">
      <w:pPr>
        <w:pStyle w:val="Default"/>
      </w:pPr>
      <w:r>
        <w:t>Section 103 of the Education and Inspections Act 2006 places a duty on parents in relation to a</w:t>
      </w:r>
      <w:r w:rsidR="00C15396">
        <w:t xml:space="preserve"> suspended/</w:t>
      </w:r>
      <w:r>
        <w:t xml:space="preserve">excluded pupil. A parent must ensure that his or her child is not present in a public place during school hours without reasonable justification during the first five days of each fixed period or permanent exclusion. </w:t>
      </w:r>
    </w:p>
    <w:p w14:paraId="476B070B" w14:textId="6FFA1E3D" w:rsidR="00B50CFB" w:rsidRPr="0052381C" w:rsidRDefault="00B50CFB" w:rsidP="00A0531E">
      <w:pPr>
        <w:pStyle w:val="Default"/>
      </w:pPr>
    </w:p>
    <w:p w14:paraId="696703EB" w14:textId="3AB51173" w:rsidR="00B50CFB" w:rsidRPr="00A33923" w:rsidRDefault="00B50CFB" w:rsidP="00A0531E">
      <w:pPr>
        <w:pStyle w:val="Default"/>
      </w:pPr>
      <w:r>
        <w:t xml:space="preserve">A </w:t>
      </w:r>
      <w:r w:rsidR="00B76D8C">
        <w:t>Penalty Notice</w:t>
      </w:r>
      <w:r>
        <w:t xml:space="preserve"> may only be issue</w:t>
      </w:r>
      <w:r w:rsidR="00A24A0E">
        <w:t>d</w:t>
      </w:r>
      <w:r>
        <w:t xml:space="preserve"> when there is no reasonable justification for the child being in public during school hours. Reasonable justification may include pre-arranged medical and dental appointments or emergency appointments. It might also be necessary for a child to accompany a parent with similar appointments if the parent considers it inappropriate to leave the child unsupervised. Attendance at a court hearing or an interview at a police station or with the </w:t>
      </w:r>
      <w:r w:rsidR="002F53FF">
        <w:t xml:space="preserve">Norfolk </w:t>
      </w:r>
      <w:r>
        <w:t xml:space="preserve">Youth </w:t>
      </w:r>
      <w:r w:rsidR="002F53FF">
        <w:t>Justice</w:t>
      </w:r>
      <w:r>
        <w:t xml:space="preserve"> Service may also provide reasonable justification. </w:t>
      </w:r>
    </w:p>
    <w:p w14:paraId="41013CE9" w14:textId="678A8F82" w:rsidR="00A0531E" w:rsidRPr="0052381C" w:rsidRDefault="00A0531E" w:rsidP="00A0531E">
      <w:pPr>
        <w:pStyle w:val="Default"/>
      </w:pPr>
    </w:p>
    <w:p w14:paraId="49B05866" w14:textId="2704BDE6" w:rsidR="00A0531E" w:rsidRPr="00A33923" w:rsidRDefault="00A0531E" w:rsidP="00A0531E">
      <w:pPr>
        <w:pStyle w:val="Default"/>
      </w:pPr>
      <w:r>
        <w:t>The days of exclusion when this duty applies are known as ‘specified days of exclusion’ and will be detailed in a notice give</w:t>
      </w:r>
      <w:r w:rsidR="00DC600C">
        <w:t>n</w:t>
      </w:r>
      <w:r>
        <w:t xml:space="preserve"> to the parent under section 104 of the 2006 Act. The parent is responsible for the child during the specified days upon receipt of the notice. </w:t>
      </w:r>
    </w:p>
    <w:p w14:paraId="58394169" w14:textId="278F4BC9" w:rsidR="006619EF" w:rsidRPr="0052381C" w:rsidRDefault="006619EF" w:rsidP="00A0531E">
      <w:pPr>
        <w:pStyle w:val="Default"/>
      </w:pPr>
    </w:p>
    <w:p w14:paraId="1AD3D062" w14:textId="32FC527F" w:rsidR="006619EF" w:rsidRPr="00A33923" w:rsidRDefault="006619EF" w:rsidP="00A0531E">
      <w:pPr>
        <w:pStyle w:val="Default"/>
      </w:pPr>
      <w:r>
        <w:t xml:space="preserve">Where a </w:t>
      </w:r>
      <w:r w:rsidR="00B76D8C">
        <w:t>Penalty Notice</w:t>
      </w:r>
      <w:r>
        <w:t xml:space="preserve"> is requested by a school, it will be necessary for them to evidence that notice under section 104 of the Education and Inspections Act 2006 has been given to a parent of the pupil. </w:t>
      </w:r>
    </w:p>
    <w:p w14:paraId="5B54406E" w14:textId="4A38B3C5" w:rsidR="006619EF" w:rsidRPr="0052381C" w:rsidRDefault="006619EF" w:rsidP="00A0531E">
      <w:pPr>
        <w:pStyle w:val="Default"/>
      </w:pPr>
    </w:p>
    <w:p w14:paraId="7C557769" w14:textId="45ABA01C" w:rsidR="006619EF" w:rsidRPr="00A33923" w:rsidRDefault="006619EF" w:rsidP="00A0531E">
      <w:pPr>
        <w:pStyle w:val="Default"/>
      </w:pPr>
      <w:r>
        <w:t xml:space="preserve">In addition to the above, the school must have evidence that the excluded pupil was present in a public place during school opening hours without reasonable justification. The time and date must be provided to ensure that this falls within the time the school at which the pupil is on roll is open and that the incident occurred within the period set out in the notice issued under section 104 of the Education and Inspections Act 2006. </w:t>
      </w:r>
    </w:p>
    <w:p w14:paraId="728A8D45" w14:textId="485A8DB9" w:rsidR="00A0531E" w:rsidRPr="0052381C" w:rsidRDefault="00A0531E" w:rsidP="00A0531E">
      <w:pPr>
        <w:pStyle w:val="Default"/>
      </w:pPr>
    </w:p>
    <w:p w14:paraId="1913A509" w14:textId="3BEDE318" w:rsidR="00A0531E" w:rsidRPr="00A33923" w:rsidRDefault="00B50CFB" w:rsidP="00A0531E">
      <w:pPr>
        <w:pStyle w:val="Default"/>
      </w:pPr>
      <w:r>
        <w:lastRenderedPageBreak/>
        <w:t xml:space="preserve">The </w:t>
      </w:r>
      <w:r w:rsidR="00355497">
        <w:t>N</w:t>
      </w:r>
      <w:r>
        <w:t xml:space="preserve">otice allows the parent to pay a penalty as a way of discharging any liability for the offence. The parent must be notified by the school at the time of the exclusion of their duty and the days to which it relates. </w:t>
      </w:r>
    </w:p>
    <w:p w14:paraId="2D52C7C8" w14:textId="5BC70F08" w:rsidR="006619EF" w:rsidRPr="0052381C" w:rsidRDefault="006619EF" w:rsidP="00A0531E">
      <w:pPr>
        <w:pStyle w:val="Default"/>
      </w:pPr>
    </w:p>
    <w:p w14:paraId="35318386" w14:textId="49EFCDE6" w:rsidR="00A0531E" w:rsidRPr="00A33923" w:rsidRDefault="006619EF" w:rsidP="00376E95">
      <w:pPr>
        <w:pStyle w:val="Default"/>
        <w:rPr>
          <w:color w:val="auto"/>
        </w:rPr>
      </w:pPr>
      <w:r>
        <w:t xml:space="preserve">Where a penalty has not been paid, it will be necessary for the person who requested the issue of a </w:t>
      </w:r>
      <w:r w:rsidR="00B76D8C">
        <w:t>Penalty Notice</w:t>
      </w:r>
      <w:r>
        <w:t xml:space="preserve"> to provide evidence for the court by way of a Section 9 </w:t>
      </w:r>
      <w:r w:rsidR="00BF4F48">
        <w:t>s</w:t>
      </w:r>
      <w:r>
        <w:t xml:space="preserve">tatement (a witness statement admissible in court under the Criminal Justice Act and the Magistrates’ Courts Act and Rules). </w:t>
      </w:r>
      <w:r w:rsidRPr="3840FA08">
        <w:rPr>
          <w:color w:val="auto"/>
        </w:rPr>
        <w:t xml:space="preserve">If the defendant requests the author of a Section 9 </w:t>
      </w:r>
      <w:r w:rsidR="00BF4F48" w:rsidRPr="3840FA08">
        <w:rPr>
          <w:color w:val="auto"/>
        </w:rPr>
        <w:t>s</w:t>
      </w:r>
      <w:r w:rsidRPr="3840FA08">
        <w:rPr>
          <w:color w:val="auto"/>
        </w:rPr>
        <w:t xml:space="preserve">tatement to be present at the court hearing the Local Authority </w:t>
      </w:r>
      <w:r w:rsidR="000915BE" w:rsidRPr="3840FA08">
        <w:rPr>
          <w:color w:val="auto"/>
        </w:rPr>
        <w:t>Attendance Service</w:t>
      </w:r>
      <w:r w:rsidRPr="3840FA08">
        <w:rPr>
          <w:color w:val="auto"/>
        </w:rPr>
        <w:t xml:space="preserve"> will notify the person concerned as soon as such requests are made.</w:t>
      </w:r>
    </w:p>
    <w:p w14:paraId="6103379F" w14:textId="7B1C91D8" w:rsidR="00DC0C8A" w:rsidRPr="0052381C" w:rsidRDefault="00DC0C8A" w:rsidP="00376E95">
      <w:pPr>
        <w:pStyle w:val="Default"/>
        <w:rPr>
          <w:color w:val="auto"/>
        </w:rPr>
      </w:pPr>
    </w:p>
    <w:p w14:paraId="22871FE5" w14:textId="35F86CB8" w:rsidR="00DC0C8A" w:rsidRPr="00A33923" w:rsidRDefault="00DC0C8A" w:rsidP="3840FA08">
      <w:pPr>
        <w:pStyle w:val="Default"/>
        <w:rPr>
          <w:b/>
          <w:bCs/>
        </w:rPr>
      </w:pPr>
      <w:r w:rsidRPr="3840FA08">
        <w:rPr>
          <w:color w:val="auto"/>
        </w:rPr>
        <w:t xml:space="preserve">This type of Penalty Notice is not included in the National Framework and therefore not subject to the same considerations about support being provided or count towards the limit as part of the escalation process in the case of repeat offences for non-attendance. </w:t>
      </w:r>
    </w:p>
    <w:p w14:paraId="0EA3D746" w14:textId="77777777" w:rsidR="00486AB9" w:rsidRPr="0052381C" w:rsidRDefault="00486AB9" w:rsidP="00376E95">
      <w:pPr>
        <w:pStyle w:val="Default"/>
        <w:rPr>
          <w:b/>
        </w:rPr>
      </w:pPr>
    </w:p>
    <w:p w14:paraId="44B1566C" w14:textId="3D4EA945" w:rsidR="0085265D" w:rsidRPr="0052381C" w:rsidRDefault="00DB1695" w:rsidP="00B90DFA">
      <w:pPr>
        <w:pStyle w:val="Heading3"/>
        <w:rPr>
          <w:rFonts w:ascii="Arial" w:hAnsi="Arial" w:cs="Arial"/>
          <w:b/>
          <w:color w:val="000000" w:themeColor="text1"/>
        </w:rPr>
      </w:pPr>
      <w:r w:rsidRPr="0052381C">
        <w:rPr>
          <w:rFonts w:ascii="Arial" w:hAnsi="Arial" w:cs="Arial"/>
          <w:b/>
          <w:color w:val="000000" w:themeColor="text1"/>
        </w:rPr>
        <w:t>Monitoring and Review</w:t>
      </w:r>
    </w:p>
    <w:p w14:paraId="0AF07C78" w14:textId="42BEDAAE" w:rsidR="00DB1695" w:rsidRPr="00A33923" w:rsidRDefault="00DB1695" w:rsidP="00376E95">
      <w:pPr>
        <w:pStyle w:val="Default"/>
      </w:pPr>
      <w:r>
        <w:t xml:space="preserve">The </w:t>
      </w:r>
      <w:r w:rsidR="000915BE">
        <w:t>Attendance Service</w:t>
      </w:r>
      <w:r>
        <w:t xml:space="preserve"> must maintain records of </w:t>
      </w:r>
      <w:r w:rsidR="00B76D8C">
        <w:t>Penalty Notice</w:t>
      </w:r>
      <w:r w:rsidR="003D7F7B">
        <w:t>s</w:t>
      </w:r>
      <w:r>
        <w:t xml:space="preserve"> including:</w:t>
      </w:r>
    </w:p>
    <w:p w14:paraId="2C4F9366" w14:textId="39540BD5" w:rsidR="00DB1695" w:rsidRPr="00A33923" w:rsidRDefault="00DB1695" w:rsidP="00726631">
      <w:pPr>
        <w:pStyle w:val="Default"/>
        <w:numPr>
          <w:ilvl w:val="0"/>
          <w:numId w:val="5"/>
        </w:numPr>
      </w:pPr>
      <w:r>
        <w:t xml:space="preserve">A copy of each notice </w:t>
      </w:r>
      <w:proofErr w:type="gramStart"/>
      <w:r>
        <w:t>issued</w:t>
      </w:r>
      <w:proofErr w:type="gramEnd"/>
    </w:p>
    <w:p w14:paraId="6856AD5D" w14:textId="3F9E51BA" w:rsidR="00DB1695" w:rsidRPr="00A33923" w:rsidRDefault="00DB1695" w:rsidP="00726631">
      <w:pPr>
        <w:pStyle w:val="Default"/>
        <w:numPr>
          <w:ilvl w:val="0"/>
          <w:numId w:val="5"/>
        </w:numPr>
      </w:pPr>
      <w:r>
        <w:t xml:space="preserve">A record of all payments made and </w:t>
      </w:r>
      <w:r w:rsidR="00BF4F48">
        <w:t xml:space="preserve">when they were </w:t>
      </w:r>
      <w:proofErr w:type="gramStart"/>
      <w:r w:rsidR="00BF4F48">
        <w:t>paid</w:t>
      </w:r>
      <w:proofErr w:type="gramEnd"/>
    </w:p>
    <w:p w14:paraId="64340F57" w14:textId="6388315F" w:rsidR="00DB1695" w:rsidRPr="00A33923" w:rsidRDefault="00DB1695" w:rsidP="00726631">
      <w:pPr>
        <w:pStyle w:val="Default"/>
        <w:numPr>
          <w:ilvl w:val="0"/>
          <w:numId w:val="5"/>
        </w:numPr>
      </w:pPr>
      <w:r>
        <w:t>Whether the notice was withdrawn and on what grounds</w:t>
      </w:r>
    </w:p>
    <w:p w14:paraId="7ADB0271" w14:textId="702AC337" w:rsidR="00DB1695" w:rsidRPr="00A33923" w:rsidRDefault="00DB1695" w:rsidP="00726631">
      <w:pPr>
        <w:pStyle w:val="Default"/>
        <w:numPr>
          <w:ilvl w:val="0"/>
          <w:numId w:val="5"/>
        </w:numPr>
      </w:pPr>
      <w:r>
        <w:t xml:space="preserve">Whether the </w:t>
      </w:r>
      <w:r w:rsidR="00B76D8C">
        <w:t>Penalty Notice</w:t>
      </w:r>
      <w:r>
        <w:t xml:space="preserve"> led to a prosecution and the outcome.</w:t>
      </w:r>
    </w:p>
    <w:p w14:paraId="56886EBB" w14:textId="5BE5BFA4" w:rsidR="0085265D" w:rsidRPr="0052381C" w:rsidRDefault="0085265D" w:rsidP="00376E95">
      <w:pPr>
        <w:pStyle w:val="Default"/>
        <w:rPr>
          <w:b/>
        </w:rPr>
      </w:pPr>
    </w:p>
    <w:p w14:paraId="2089CF70" w14:textId="7E71948B" w:rsidR="000F517E" w:rsidRPr="00A33923" w:rsidRDefault="004C1C50" w:rsidP="00376E95">
      <w:pPr>
        <w:pStyle w:val="Default"/>
      </w:pPr>
      <w:r>
        <w:t xml:space="preserve">Schools will receive email confirmation on </w:t>
      </w:r>
      <w:r w:rsidR="00DA670C">
        <w:t>receipt</w:t>
      </w:r>
      <w:r>
        <w:t xml:space="preserve"> of their referral</w:t>
      </w:r>
      <w:r w:rsidR="007B15BA">
        <w:t xml:space="preserve"> and</w:t>
      </w:r>
      <w:r w:rsidR="00315B70">
        <w:t xml:space="preserve"> unless they hear directly from the </w:t>
      </w:r>
      <w:r w:rsidR="000915BE">
        <w:t>Attendance Service</w:t>
      </w:r>
      <w:r w:rsidR="005A265C">
        <w:t xml:space="preserve"> </w:t>
      </w:r>
      <w:r w:rsidR="007B15BA">
        <w:t xml:space="preserve">will </w:t>
      </w:r>
      <w:r w:rsidR="00A84455">
        <w:t>be able to assume that the Penalty Notice</w:t>
      </w:r>
      <w:r w:rsidR="00035045">
        <w:t xml:space="preserve"> has been issued and paid by the parent(s).</w:t>
      </w:r>
    </w:p>
    <w:p w14:paraId="12C71272" w14:textId="77777777" w:rsidR="000F517E" w:rsidRPr="0052381C" w:rsidRDefault="000F517E" w:rsidP="00376E95">
      <w:pPr>
        <w:pStyle w:val="Default"/>
      </w:pPr>
    </w:p>
    <w:p w14:paraId="1935733F" w14:textId="78D60439" w:rsidR="006A6DF7" w:rsidRPr="00A33923" w:rsidRDefault="00DB1695" w:rsidP="3840FA08">
      <w:pPr>
        <w:pStyle w:val="Default"/>
        <w:rPr>
          <w:b/>
          <w:bCs/>
          <w:color w:val="auto"/>
        </w:rPr>
      </w:pPr>
      <w:r>
        <w:t xml:space="preserve">This </w:t>
      </w:r>
      <w:r w:rsidR="00BF4F48">
        <w:t>c</w:t>
      </w:r>
      <w:r>
        <w:t xml:space="preserve">ode of </w:t>
      </w:r>
      <w:r w:rsidR="00BF4F48">
        <w:t>c</w:t>
      </w:r>
      <w:r>
        <w:t xml:space="preserve">onduct will be reviewed on </w:t>
      </w:r>
      <w:r w:rsidR="00D13385">
        <w:t>a</w:t>
      </w:r>
      <w:r>
        <w:t xml:space="preserve"> </w:t>
      </w:r>
      <w:r w:rsidR="008F11A5">
        <w:t>regular</w:t>
      </w:r>
      <w:r>
        <w:t xml:space="preserve"> basis, </w:t>
      </w:r>
      <w:r w:rsidR="008F11A5">
        <w:t>and as a minimum</w:t>
      </w:r>
      <w:r>
        <w:t xml:space="preserve"> when changes to relevant legislation and regulations are made.</w:t>
      </w:r>
    </w:p>
    <w:p w14:paraId="13A30DE0" w14:textId="77777777" w:rsidR="00C1179E" w:rsidRPr="00A33923" w:rsidRDefault="00C1179E" w:rsidP="3840FA08">
      <w:pPr>
        <w:spacing w:after="200" w:line="276" w:lineRule="auto"/>
        <w:jc w:val="right"/>
        <w:rPr>
          <w:rFonts w:ascii="Arial" w:eastAsia="Calibri" w:hAnsi="Arial" w:cs="Arial"/>
          <w:b/>
          <w:bCs/>
          <w:sz w:val="24"/>
          <w:szCs w:val="24"/>
        </w:rPr>
      </w:pPr>
    </w:p>
    <w:bookmarkEnd w:id="0"/>
    <w:p w14:paraId="2378552C" w14:textId="77777777" w:rsidR="00C1179E" w:rsidRPr="00A33923" w:rsidRDefault="00C1179E" w:rsidP="3840FA08">
      <w:pPr>
        <w:spacing w:after="200" w:line="276" w:lineRule="auto"/>
        <w:rPr>
          <w:rFonts w:ascii="Arial" w:eastAsia="Calibri" w:hAnsi="Arial" w:cs="Arial"/>
          <w:b/>
          <w:bCs/>
          <w:sz w:val="24"/>
          <w:szCs w:val="24"/>
        </w:rPr>
      </w:pPr>
    </w:p>
    <w:sectPr w:rsidR="00C1179E" w:rsidRPr="00A3392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3EF6" w14:textId="77777777" w:rsidR="004019E1" w:rsidRDefault="004019E1" w:rsidP="00D13385">
      <w:pPr>
        <w:spacing w:after="0" w:line="240" w:lineRule="auto"/>
      </w:pPr>
      <w:r>
        <w:separator/>
      </w:r>
    </w:p>
  </w:endnote>
  <w:endnote w:type="continuationSeparator" w:id="0">
    <w:p w14:paraId="11606564" w14:textId="77777777" w:rsidR="004019E1" w:rsidRDefault="004019E1" w:rsidP="00D13385">
      <w:pPr>
        <w:spacing w:after="0" w:line="240" w:lineRule="auto"/>
      </w:pPr>
      <w:r>
        <w:continuationSeparator/>
      </w:r>
    </w:p>
  </w:endnote>
  <w:endnote w:type="continuationNotice" w:id="1">
    <w:p w14:paraId="3943DE38" w14:textId="77777777" w:rsidR="004019E1" w:rsidRDefault="00401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75 Helvetica Bold">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FB08" w14:textId="77777777" w:rsidR="00726631" w:rsidRDefault="00726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3360"/>
      <w:docPartObj>
        <w:docPartGallery w:val="Page Numbers (Bottom of Page)"/>
        <w:docPartUnique/>
      </w:docPartObj>
    </w:sdtPr>
    <w:sdtEndPr>
      <w:rPr>
        <w:noProof/>
      </w:rPr>
    </w:sdtEndPr>
    <w:sdtContent>
      <w:p w14:paraId="4876FC10" w14:textId="350B2882" w:rsidR="00D13385" w:rsidRDefault="00D1338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F455B74" w14:textId="2F99261C" w:rsidR="00D13385" w:rsidRDefault="001713CA">
    <w:pPr>
      <w:pStyle w:val="Footer"/>
    </w:pPr>
    <w:r>
      <w:rPr>
        <w:noProof/>
      </w:rPr>
      <w:drawing>
        <wp:anchor distT="0" distB="0" distL="114300" distR="114300" simplePos="0" relativeHeight="251657216" behindDoc="0" locked="0" layoutInCell="1" allowOverlap="1" wp14:anchorId="432CC1D9" wp14:editId="567EB0B9">
          <wp:simplePos x="0" y="0"/>
          <wp:positionH relativeFrom="column">
            <wp:posOffset>4772025</wp:posOffset>
          </wp:positionH>
          <wp:positionV relativeFrom="paragraph">
            <wp:posOffset>6350</wp:posOffset>
          </wp:positionV>
          <wp:extent cx="1539875" cy="478790"/>
          <wp:effectExtent l="0" t="0" r="3175" b="0"/>
          <wp:wrapThrough wrapText="bothSides">
            <wp:wrapPolygon edited="0">
              <wp:start x="0" y="0"/>
              <wp:lineTo x="0" y="20626"/>
              <wp:lineTo x="21377" y="20626"/>
              <wp:lineTo x="21377" y="0"/>
              <wp:lineTo x="0" y="0"/>
            </wp:wrapPolygon>
          </wp:wrapThrough>
          <wp:docPr id="226198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478790"/>
                  </a:xfrm>
                  <a:prstGeom prst="rect">
                    <a:avLst/>
                  </a:prstGeom>
                  <a:noFill/>
                </pic:spPr>
              </pic:pic>
            </a:graphicData>
          </a:graphic>
          <wp14:sizeRelH relativeFrom="margin">
            <wp14:pctWidth>0</wp14:pctWidth>
          </wp14:sizeRelH>
          <wp14:sizeRelV relativeFrom="margin">
            <wp14:pctHeight>0</wp14:pctHeight>
          </wp14:sizeRelV>
        </wp:anchor>
      </w:drawing>
    </w:r>
    <w:r w:rsidR="00DD3468">
      <w:rPr>
        <w:noProof/>
      </w:rPr>
      <mc:AlternateContent>
        <mc:Choice Requires="wps">
          <w:drawing>
            <wp:inline distT="0" distB="0" distL="0" distR="0" wp14:anchorId="4B13ACC8" wp14:editId="1E25810E">
              <wp:extent cx="304800" cy="304800"/>
              <wp:effectExtent l="0" t="0" r="0" b="0"/>
              <wp:docPr id="134816453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rect id="AutoShape 2"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4A0F1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4AE2" w14:textId="77777777" w:rsidR="00726631" w:rsidRDefault="00726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0D8C" w14:textId="77777777" w:rsidR="004019E1" w:rsidRDefault="004019E1" w:rsidP="00D13385">
      <w:pPr>
        <w:spacing w:after="0" w:line="240" w:lineRule="auto"/>
      </w:pPr>
      <w:r>
        <w:separator/>
      </w:r>
    </w:p>
  </w:footnote>
  <w:footnote w:type="continuationSeparator" w:id="0">
    <w:p w14:paraId="6F2D4325" w14:textId="77777777" w:rsidR="004019E1" w:rsidRDefault="004019E1" w:rsidP="00D13385">
      <w:pPr>
        <w:spacing w:after="0" w:line="240" w:lineRule="auto"/>
      </w:pPr>
      <w:r>
        <w:continuationSeparator/>
      </w:r>
    </w:p>
  </w:footnote>
  <w:footnote w:type="continuationNotice" w:id="1">
    <w:p w14:paraId="61A49B35" w14:textId="77777777" w:rsidR="004019E1" w:rsidRDefault="004019E1">
      <w:pPr>
        <w:spacing w:after="0" w:line="240" w:lineRule="auto"/>
      </w:pPr>
    </w:p>
  </w:footnote>
  <w:footnote w:id="2">
    <w:p w14:paraId="790F086D" w14:textId="64DE1030" w:rsidR="00BA66A3" w:rsidRDefault="00BA66A3" w:rsidP="00BA66A3">
      <w:pPr>
        <w:pStyle w:val="FootnoteText"/>
      </w:pPr>
      <w:r>
        <w:rPr>
          <w:rStyle w:val="FootnoteReference"/>
        </w:rPr>
        <w:footnoteRef/>
      </w:r>
      <w:r>
        <w:t xml:space="preserve"> A school week means any week in which there is at least one school session. </w:t>
      </w:r>
      <w:r w:rsidR="00D20D8A" w:rsidRPr="009C2F89">
        <w:t>The 10 school-week period when the national threshold applies may span different terms or school years (e.g. 2 sessions of unauthorised absence in the Summer Term and a further 8 within the Autumn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F7E9" w14:textId="77777777" w:rsidR="00726631" w:rsidRDefault="00726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2A4" w14:textId="7D4F475E" w:rsidR="00D13385" w:rsidRDefault="00D13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0242" w14:textId="77777777" w:rsidR="00726631" w:rsidRDefault="00726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C17"/>
    <w:multiLevelType w:val="hybridMultilevel"/>
    <w:tmpl w:val="87AEA000"/>
    <w:lvl w:ilvl="0" w:tplc="0809000F">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5E5072"/>
    <w:multiLevelType w:val="hybridMultilevel"/>
    <w:tmpl w:val="C0F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9785D"/>
    <w:multiLevelType w:val="hybridMultilevel"/>
    <w:tmpl w:val="81227D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F1078"/>
    <w:multiLevelType w:val="hybridMultilevel"/>
    <w:tmpl w:val="F4C83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E2626"/>
    <w:multiLevelType w:val="hybridMultilevel"/>
    <w:tmpl w:val="0D1EB5E4"/>
    <w:lvl w:ilvl="0" w:tplc="7098026C">
      <w:start w:val="1"/>
      <w:numFmt w:val="bullet"/>
      <w:lvlText w:val=""/>
      <w:lvlJc w:val="left"/>
      <w:pPr>
        <w:ind w:left="1080" w:hanging="360"/>
      </w:pPr>
      <w:rPr>
        <w:rFonts w:ascii="Symbol" w:hAnsi="Symbol" w:hint="default"/>
        <w:sz w:val="24"/>
        <w:szCs w:val="24"/>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310891"/>
    <w:multiLevelType w:val="hybridMultilevel"/>
    <w:tmpl w:val="ACD27E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C76B3B"/>
    <w:multiLevelType w:val="hybridMultilevel"/>
    <w:tmpl w:val="E836F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1B03D9"/>
    <w:multiLevelType w:val="hybridMultilevel"/>
    <w:tmpl w:val="B698926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D559F"/>
    <w:multiLevelType w:val="hybridMultilevel"/>
    <w:tmpl w:val="1CEC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51FE5"/>
    <w:multiLevelType w:val="hybridMultilevel"/>
    <w:tmpl w:val="AAAE4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B311EF"/>
    <w:multiLevelType w:val="hybridMultilevel"/>
    <w:tmpl w:val="9B488B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529C0"/>
    <w:multiLevelType w:val="multilevel"/>
    <w:tmpl w:val="DA7A2A04"/>
    <w:lvl w:ilvl="0">
      <w:start w:val="1"/>
      <w:numFmt w:val="bullet"/>
      <w:lvlRestart w:val="0"/>
      <w:pStyle w:val="AHead"/>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CA6BBA4"/>
    <w:multiLevelType w:val="hybridMultilevel"/>
    <w:tmpl w:val="FFFFFFFF"/>
    <w:lvl w:ilvl="0" w:tplc="3028DA76">
      <w:start w:val="1"/>
      <w:numFmt w:val="bullet"/>
      <w:lvlText w:val=""/>
      <w:lvlJc w:val="left"/>
      <w:pPr>
        <w:ind w:left="720" w:hanging="360"/>
      </w:pPr>
      <w:rPr>
        <w:rFonts w:ascii="Symbol" w:hAnsi="Symbol" w:hint="default"/>
      </w:rPr>
    </w:lvl>
    <w:lvl w:ilvl="1" w:tplc="924C1966">
      <w:start w:val="1"/>
      <w:numFmt w:val="bullet"/>
      <w:lvlText w:val="o"/>
      <w:lvlJc w:val="left"/>
      <w:pPr>
        <w:ind w:left="1440" w:hanging="360"/>
      </w:pPr>
      <w:rPr>
        <w:rFonts w:ascii="Courier New" w:hAnsi="Courier New" w:hint="default"/>
      </w:rPr>
    </w:lvl>
    <w:lvl w:ilvl="2" w:tplc="CD7A784A">
      <w:start w:val="1"/>
      <w:numFmt w:val="bullet"/>
      <w:lvlText w:val=""/>
      <w:lvlJc w:val="left"/>
      <w:pPr>
        <w:ind w:left="2160" w:hanging="360"/>
      </w:pPr>
      <w:rPr>
        <w:rFonts w:ascii="Wingdings" w:hAnsi="Wingdings" w:hint="default"/>
      </w:rPr>
    </w:lvl>
    <w:lvl w:ilvl="3" w:tplc="551479FA">
      <w:start w:val="1"/>
      <w:numFmt w:val="bullet"/>
      <w:lvlText w:val=""/>
      <w:lvlJc w:val="left"/>
      <w:pPr>
        <w:ind w:left="2880" w:hanging="360"/>
      </w:pPr>
      <w:rPr>
        <w:rFonts w:ascii="Symbol" w:hAnsi="Symbol" w:hint="default"/>
      </w:rPr>
    </w:lvl>
    <w:lvl w:ilvl="4" w:tplc="E834D642">
      <w:start w:val="1"/>
      <w:numFmt w:val="bullet"/>
      <w:lvlText w:val="o"/>
      <w:lvlJc w:val="left"/>
      <w:pPr>
        <w:ind w:left="3600" w:hanging="360"/>
      </w:pPr>
      <w:rPr>
        <w:rFonts w:ascii="Courier New" w:hAnsi="Courier New" w:hint="default"/>
      </w:rPr>
    </w:lvl>
    <w:lvl w:ilvl="5" w:tplc="3870A35C">
      <w:start w:val="1"/>
      <w:numFmt w:val="bullet"/>
      <w:lvlText w:val=""/>
      <w:lvlJc w:val="left"/>
      <w:pPr>
        <w:ind w:left="4320" w:hanging="360"/>
      </w:pPr>
      <w:rPr>
        <w:rFonts w:ascii="Wingdings" w:hAnsi="Wingdings" w:hint="default"/>
      </w:rPr>
    </w:lvl>
    <w:lvl w:ilvl="6" w:tplc="80805542">
      <w:start w:val="1"/>
      <w:numFmt w:val="bullet"/>
      <w:lvlText w:val=""/>
      <w:lvlJc w:val="left"/>
      <w:pPr>
        <w:ind w:left="5040" w:hanging="360"/>
      </w:pPr>
      <w:rPr>
        <w:rFonts w:ascii="Symbol" w:hAnsi="Symbol" w:hint="default"/>
      </w:rPr>
    </w:lvl>
    <w:lvl w:ilvl="7" w:tplc="5B44DD1A">
      <w:start w:val="1"/>
      <w:numFmt w:val="bullet"/>
      <w:lvlText w:val="o"/>
      <w:lvlJc w:val="left"/>
      <w:pPr>
        <w:ind w:left="5760" w:hanging="360"/>
      </w:pPr>
      <w:rPr>
        <w:rFonts w:ascii="Courier New" w:hAnsi="Courier New" w:hint="default"/>
      </w:rPr>
    </w:lvl>
    <w:lvl w:ilvl="8" w:tplc="C15A15FE">
      <w:start w:val="1"/>
      <w:numFmt w:val="bullet"/>
      <w:lvlText w:val=""/>
      <w:lvlJc w:val="left"/>
      <w:pPr>
        <w:ind w:left="6480" w:hanging="360"/>
      </w:pPr>
      <w:rPr>
        <w:rFonts w:ascii="Wingdings" w:hAnsi="Wingdings" w:hint="default"/>
      </w:rPr>
    </w:lvl>
  </w:abstractNum>
  <w:abstractNum w:abstractNumId="13" w15:restartNumberingAfterBreak="0">
    <w:nsid w:val="56A70FBE"/>
    <w:multiLevelType w:val="hybridMultilevel"/>
    <w:tmpl w:val="7EBEA522"/>
    <w:lvl w:ilvl="0" w:tplc="08090001">
      <w:start w:val="1"/>
      <w:numFmt w:val="bullet"/>
      <w:lvlText w:val=""/>
      <w:lvlJc w:val="left"/>
      <w:pPr>
        <w:ind w:left="1080" w:hanging="360"/>
      </w:pPr>
      <w:rPr>
        <w:rFonts w:ascii="Symbol" w:hAnsi="Symbol" w:hint="default"/>
      </w:rPr>
    </w:lvl>
    <w:lvl w:ilvl="1" w:tplc="0BA8ADB2">
      <w:numFmt w:val="bullet"/>
      <w:lvlText w:val="•"/>
      <w:lvlJc w:val="left"/>
      <w:pPr>
        <w:ind w:left="2880" w:hanging="720"/>
      </w:pPr>
      <w:rPr>
        <w:rFonts w:ascii="Arial" w:eastAsiaTheme="minorHAnsi"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A28AAD6"/>
    <w:multiLevelType w:val="hybridMultilevel"/>
    <w:tmpl w:val="FFFFFFFF"/>
    <w:lvl w:ilvl="0" w:tplc="765AFC04">
      <w:start w:val="1"/>
      <w:numFmt w:val="bullet"/>
      <w:lvlText w:val=""/>
      <w:lvlJc w:val="left"/>
      <w:pPr>
        <w:ind w:left="720" w:hanging="360"/>
      </w:pPr>
      <w:rPr>
        <w:rFonts w:ascii="Symbol" w:hAnsi="Symbol" w:hint="default"/>
      </w:rPr>
    </w:lvl>
    <w:lvl w:ilvl="1" w:tplc="BEE27F5C">
      <w:start w:val="1"/>
      <w:numFmt w:val="bullet"/>
      <w:lvlText w:val="o"/>
      <w:lvlJc w:val="left"/>
      <w:pPr>
        <w:ind w:left="1440" w:hanging="360"/>
      </w:pPr>
      <w:rPr>
        <w:rFonts w:ascii="Courier New" w:hAnsi="Courier New" w:hint="default"/>
      </w:rPr>
    </w:lvl>
    <w:lvl w:ilvl="2" w:tplc="7B620224">
      <w:start w:val="1"/>
      <w:numFmt w:val="bullet"/>
      <w:lvlText w:val=""/>
      <w:lvlJc w:val="left"/>
      <w:pPr>
        <w:ind w:left="2160" w:hanging="360"/>
      </w:pPr>
      <w:rPr>
        <w:rFonts w:ascii="Wingdings" w:hAnsi="Wingdings" w:hint="default"/>
      </w:rPr>
    </w:lvl>
    <w:lvl w:ilvl="3" w:tplc="6C988D38">
      <w:start w:val="1"/>
      <w:numFmt w:val="bullet"/>
      <w:lvlText w:val=""/>
      <w:lvlJc w:val="left"/>
      <w:pPr>
        <w:ind w:left="2880" w:hanging="360"/>
      </w:pPr>
      <w:rPr>
        <w:rFonts w:ascii="Symbol" w:hAnsi="Symbol" w:hint="default"/>
      </w:rPr>
    </w:lvl>
    <w:lvl w:ilvl="4" w:tplc="369A0B98">
      <w:start w:val="1"/>
      <w:numFmt w:val="bullet"/>
      <w:lvlText w:val="o"/>
      <w:lvlJc w:val="left"/>
      <w:pPr>
        <w:ind w:left="3600" w:hanging="360"/>
      </w:pPr>
      <w:rPr>
        <w:rFonts w:ascii="Courier New" w:hAnsi="Courier New" w:hint="default"/>
      </w:rPr>
    </w:lvl>
    <w:lvl w:ilvl="5" w:tplc="2132BB34">
      <w:start w:val="1"/>
      <w:numFmt w:val="bullet"/>
      <w:lvlText w:val=""/>
      <w:lvlJc w:val="left"/>
      <w:pPr>
        <w:ind w:left="4320" w:hanging="360"/>
      </w:pPr>
      <w:rPr>
        <w:rFonts w:ascii="Wingdings" w:hAnsi="Wingdings" w:hint="default"/>
      </w:rPr>
    </w:lvl>
    <w:lvl w:ilvl="6" w:tplc="5E903FC6">
      <w:start w:val="1"/>
      <w:numFmt w:val="bullet"/>
      <w:lvlText w:val=""/>
      <w:lvlJc w:val="left"/>
      <w:pPr>
        <w:ind w:left="5040" w:hanging="360"/>
      </w:pPr>
      <w:rPr>
        <w:rFonts w:ascii="Symbol" w:hAnsi="Symbol" w:hint="default"/>
      </w:rPr>
    </w:lvl>
    <w:lvl w:ilvl="7" w:tplc="DD42D8A2">
      <w:start w:val="1"/>
      <w:numFmt w:val="bullet"/>
      <w:lvlText w:val="o"/>
      <w:lvlJc w:val="left"/>
      <w:pPr>
        <w:ind w:left="5760" w:hanging="360"/>
      </w:pPr>
      <w:rPr>
        <w:rFonts w:ascii="Courier New" w:hAnsi="Courier New" w:hint="default"/>
      </w:rPr>
    </w:lvl>
    <w:lvl w:ilvl="8" w:tplc="3A869F9E">
      <w:start w:val="1"/>
      <w:numFmt w:val="bullet"/>
      <w:lvlText w:val=""/>
      <w:lvlJc w:val="left"/>
      <w:pPr>
        <w:ind w:left="6480" w:hanging="360"/>
      </w:pPr>
      <w:rPr>
        <w:rFonts w:ascii="Wingdings" w:hAnsi="Wingdings" w:hint="default"/>
      </w:rPr>
    </w:lvl>
  </w:abstractNum>
  <w:abstractNum w:abstractNumId="15" w15:restartNumberingAfterBreak="0">
    <w:nsid w:val="602124C6"/>
    <w:multiLevelType w:val="hybridMultilevel"/>
    <w:tmpl w:val="0282A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A4149A"/>
    <w:multiLevelType w:val="hybridMultilevel"/>
    <w:tmpl w:val="79846110"/>
    <w:lvl w:ilvl="0" w:tplc="0BA8AD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53221"/>
    <w:multiLevelType w:val="hybridMultilevel"/>
    <w:tmpl w:val="9C2A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87BB2"/>
    <w:multiLevelType w:val="hybridMultilevel"/>
    <w:tmpl w:val="39DC0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6E477A"/>
    <w:multiLevelType w:val="hybridMultilevel"/>
    <w:tmpl w:val="3D7E63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3315110">
    <w:abstractNumId w:val="12"/>
  </w:num>
  <w:num w:numId="2" w16cid:durableId="2020543150">
    <w:abstractNumId w:val="14"/>
  </w:num>
  <w:num w:numId="3" w16cid:durableId="2116553761">
    <w:abstractNumId w:val="11"/>
  </w:num>
  <w:num w:numId="4" w16cid:durableId="1628656237">
    <w:abstractNumId w:val="13"/>
  </w:num>
  <w:num w:numId="5" w16cid:durableId="1763647710">
    <w:abstractNumId w:val="4"/>
  </w:num>
  <w:num w:numId="6" w16cid:durableId="88893897">
    <w:abstractNumId w:val="19"/>
  </w:num>
  <w:num w:numId="7" w16cid:durableId="505051333">
    <w:abstractNumId w:val="16"/>
  </w:num>
  <w:num w:numId="8" w16cid:durableId="851534511">
    <w:abstractNumId w:val="2"/>
  </w:num>
  <w:num w:numId="9" w16cid:durableId="1345010225">
    <w:abstractNumId w:val="5"/>
  </w:num>
  <w:num w:numId="10" w16cid:durableId="734745215">
    <w:abstractNumId w:val="7"/>
  </w:num>
  <w:num w:numId="11" w16cid:durableId="452869623">
    <w:abstractNumId w:val="0"/>
  </w:num>
  <w:num w:numId="12" w16cid:durableId="1662586991">
    <w:abstractNumId w:val="10"/>
  </w:num>
  <w:num w:numId="13" w16cid:durableId="956791089">
    <w:abstractNumId w:val="6"/>
  </w:num>
  <w:num w:numId="14" w16cid:durableId="1676489927">
    <w:abstractNumId w:val="18"/>
  </w:num>
  <w:num w:numId="15" w16cid:durableId="1919753080">
    <w:abstractNumId w:val="3"/>
  </w:num>
  <w:num w:numId="16" w16cid:durableId="1415665054">
    <w:abstractNumId w:val="15"/>
  </w:num>
  <w:num w:numId="17" w16cid:durableId="1458911559">
    <w:abstractNumId w:val="9"/>
  </w:num>
  <w:num w:numId="18" w16cid:durableId="779030088">
    <w:abstractNumId w:val="8"/>
  </w:num>
  <w:num w:numId="19" w16cid:durableId="1350327728">
    <w:abstractNumId w:val="17"/>
  </w:num>
  <w:num w:numId="20" w16cid:durableId="10537712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AA"/>
    <w:rsid w:val="00006169"/>
    <w:rsid w:val="00007DE6"/>
    <w:rsid w:val="00010C8D"/>
    <w:rsid w:val="0001672A"/>
    <w:rsid w:val="00017B6F"/>
    <w:rsid w:val="00020FB1"/>
    <w:rsid w:val="000213F2"/>
    <w:rsid w:val="000245E2"/>
    <w:rsid w:val="0002704A"/>
    <w:rsid w:val="00032BC7"/>
    <w:rsid w:val="00034639"/>
    <w:rsid w:val="00035045"/>
    <w:rsid w:val="000412EF"/>
    <w:rsid w:val="000428CB"/>
    <w:rsid w:val="000457E2"/>
    <w:rsid w:val="00045CA6"/>
    <w:rsid w:val="000463B2"/>
    <w:rsid w:val="00046A1B"/>
    <w:rsid w:val="0005293A"/>
    <w:rsid w:val="00055D85"/>
    <w:rsid w:val="00056130"/>
    <w:rsid w:val="00057C39"/>
    <w:rsid w:val="00060E11"/>
    <w:rsid w:val="0006700D"/>
    <w:rsid w:val="00071D82"/>
    <w:rsid w:val="00071F97"/>
    <w:rsid w:val="000803AB"/>
    <w:rsid w:val="000831EC"/>
    <w:rsid w:val="00083402"/>
    <w:rsid w:val="00085068"/>
    <w:rsid w:val="00085931"/>
    <w:rsid w:val="000915BE"/>
    <w:rsid w:val="000954B9"/>
    <w:rsid w:val="000A0319"/>
    <w:rsid w:val="000A069E"/>
    <w:rsid w:val="000A202E"/>
    <w:rsid w:val="000A3910"/>
    <w:rsid w:val="000A65EB"/>
    <w:rsid w:val="000A71D0"/>
    <w:rsid w:val="000A7D95"/>
    <w:rsid w:val="000B140D"/>
    <w:rsid w:val="000B75DE"/>
    <w:rsid w:val="000BFEDC"/>
    <w:rsid w:val="000C3354"/>
    <w:rsid w:val="000C381C"/>
    <w:rsid w:val="000D24C6"/>
    <w:rsid w:val="000D59C5"/>
    <w:rsid w:val="000E0B32"/>
    <w:rsid w:val="000E0FC3"/>
    <w:rsid w:val="000E47B9"/>
    <w:rsid w:val="000E4EBA"/>
    <w:rsid w:val="000E5DBF"/>
    <w:rsid w:val="000E5F14"/>
    <w:rsid w:val="000E6357"/>
    <w:rsid w:val="000E7E88"/>
    <w:rsid w:val="000F03EB"/>
    <w:rsid w:val="000F112D"/>
    <w:rsid w:val="000F19B9"/>
    <w:rsid w:val="000F3B35"/>
    <w:rsid w:val="000F4B32"/>
    <w:rsid w:val="000F517E"/>
    <w:rsid w:val="000F5686"/>
    <w:rsid w:val="000F7281"/>
    <w:rsid w:val="000F7330"/>
    <w:rsid w:val="000F7C93"/>
    <w:rsid w:val="00101786"/>
    <w:rsid w:val="00103C2A"/>
    <w:rsid w:val="001047DF"/>
    <w:rsid w:val="0010481B"/>
    <w:rsid w:val="00110949"/>
    <w:rsid w:val="001138F8"/>
    <w:rsid w:val="00114013"/>
    <w:rsid w:val="00117871"/>
    <w:rsid w:val="00117C01"/>
    <w:rsid w:val="00120A2E"/>
    <w:rsid w:val="00120E80"/>
    <w:rsid w:val="00124376"/>
    <w:rsid w:val="0012684D"/>
    <w:rsid w:val="00134070"/>
    <w:rsid w:val="00142D33"/>
    <w:rsid w:val="00144071"/>
    <w:rsid w:val="00144169"/>
    <w:rsid w:val="001462F8"/>
    <w:rsid w:val="00146D47"/>
    <w:rsid w:val="001513A7"/>
    <w:rsid w:val="0015262D"/>
    <w:rsid w:val="00152A78"/>
    <w:rsid w:val="0015372E"/>
    <w:rsid w:val="00154750"/>
    <w:rsid w:val="00155DAD"/>
    <w:rsid w:val="00157CAB"/>
    <w:rsid w:val="00161BDF"/>
    <w:rsid w:val="00165CB5"/>
    <w:rsid w:val="001662A3"/>
    <w:rsid w:val="00167514"/>
    <w:rsid w:val="001713CA"/>
    <w:rsid w:val="001745D7"/>
    <w:rsid w:val="00175729"/>
    <w:rsid w:val="001774BD"/>
    <w:rsid w:val="00182E8C"/>
    <w:rsid w:val="001838CB"/>
    <w:rsid w:val="00183E6A"/>
    <w:rsid w:val="001906FD"/>
    <w:rsid w:val="001A04D2"/>
    <w:rsid w:val="001A0623"/>
    <w:rsid w:val="001A40A0"/>
    <w:rsid w:val="001A72DE"/>
    <w:rsid w:val="001B0611"/>
    <w:rsid w:val="001B3D9A"/>
    <w:rsid w:val="001B50F4"/>
    <w:rsid w:val="001B5117"/>
    <w:rsid w:val="001B70B6"/>
    <w:rsid w:val="001B767C"/>
    <w:rsid w:val="001C2AD4"/>
    <w:rsid w:val="001C3174"/>
    <w:rsid w:val="001C5072"/>
    <w:rsid w:val="001C512E"/>
    <w:rsid w:val="001C69EF"/>
    <w:rsid w:val="001D09E3"/>
    <w:rsid w:val="001D477C"/>
    <w:rsid w:val="001E1CA3"/>
    <w:rsid w:val="001F2CD8"/>
    <w:rsid w:val="001F4D77"/>
    <w:rsid w:val="002005D6"/>
    <w:rsid w:val="00200B30"/>
    <w:rsid w:val="00201368"/>
    <w:rsid w:val="00201844"/>
    <w:rsid w:val="00204B53"/>
    <w:rsid w:val="00205C80"/>
    <w:rsid w:val="00206F2A"/>
    <w:rsid w:val="00207D6B"/>
    <w:rsid w:val="00207DA9"/>
    <w:rsid w:val="0021194B"/>
    <w:rsid w:val="00211C54"/>
    <w:rsid w:val="00213F2D"/>
    <w:rsid w:val="00214C5C"/>
    <w:rsid w:val="002171D5"/>
    <w:rsid w:val="00222AA6"/>
    <w:rsid w:val="002238E8"/>
    <w:rsid w:val="00224758"/>
    <w:rsid w:val="00224EE4"/>
    <w:rsid w:val="002325CE"/>
    <w:rsid w:val="00233FE8"/>
    <w:rsid w:val="00236F1B"/>
    <w:rsid w:val="00240DC9"/>
    <w:rsid w:val="0024140F"/>
    <w:rsid w:val="0024753B"/>
    <w:rsid w:val="002511F1"/>
    <w:rsid w:val="002527FE"/>
    <w:rsid w:val="00254B29"/>
    <w:rsid w:val="0026174A"/>
    <w:rsid w:val="00261FCF"/>
    <w:rsid w:val="002636D1"/>
    <w:rsid w:val="00263C3E"/>
    <w:rsid w:val="002644E4"/>
    <w:rsid w:val="002655E1"/>
    <w:rsid w:val="0026571C"/>
    <w:rsid w:val="00270617"/>
    <w:rsid w:val="002709AC"/>
    <w:rsid w:val="00274DBE"/>
    <w:rsid w:val="002750A0"/>
    <w:rsid w:val="002776A5"/>
    <w:rsid w:val="0028369D"/>
    <w:rsid w:val="00284461"/>
    <w:rsid w:val="0029197A"/>
    <w:rsid w:val="00295445"/>
    <w:rsid w:val="002961BC"/>
    <w:rsid w:val="002A0B97"/>
    <w:rsid w:val="002A0CF4"/>
    <w:rsid w:val="002A0DBB"/>
    <w:rsid w:val="002A177A"/>
    <w:rsid w:val="002A1E39"/>
    <w:rsid w:val="002A3C7A"/>
    <w:rsid w:val="002A4C60"/>
    <w:rsid w:val="002A7804"/>
    <w:rsid w:val="002B1E62"/>
    <w:rsid w:val="002B562A"/>
    <w:rsid w:val="002B76AB"/>
    <w:rsid w:val="002C4357"/>
    <w:rsid w:val="002D1142"/>
    <w:rsid w:val="002D1692"/>
    <w:rsid w:val="002D554A"/>
    <w:rsid w:val="002D6F82"/>
    <w:rsid w:val="002D73FE"/>
    <w:rsid w:val="002E112A"/>
    <w:rsid w:val="002E2E3C"/>
    <w:rsid w:val="002E51C8"/>
    <w:rsid w:val="002E5B0F"/>
    <w:rsid w:val="002E6798"/>
    <w:rsid w:val="002E748B"/>
    <w:rsid w:val="002F1F03"/>
    <w:rsid w:val="002F53FF"/>
    <w:rsid w:val="002F79C2"/>
    <w:rsid w:val="003000E2"/>
    <w:rsid w:val="00301131"/>
    <w:rsid w:val="00304973"/>
    <w:rsid w:val="00305846"/>
    <w:rsid w:val="00305FCA"/>
    <w:rsid w:val="00306C91"/>
    <w:rsid w:val="003073AA"/>
    <w:rsid w:val="003073B9"/>
    <w:rsid w:val="003115D8"/>
    <w:rsid w:val="00314562"/>
    <w:rsid w:val="00315B70"/>
    <w:rsid w:val="00317536"/>
    <w:rsid w:val="00317BEA"/>
    <w:rsid w:val="00320615"/>
    <w:rsid w:val="00321545"/>
    <w:rsid w:val="00321E03"/>
    <w:rsid w:val="00322716"/>
    <w:rsid w:val="0032397E"/>
    <w:rsid w:val="003243DD"/>
    <w:rsid w:val="00324F6B"/>
    <w:rsid w:val="00327252"/>
    <w:rsid w:val="00331397"/>
    <w:rsid w:val="00334399"/>
    <w:rsid w:val="00336BB1"/>
    <w:rsid w:val="00341702"/>
    <w:rsid w:val="0034175B"/>
    <w:rsid w:val="0034611F"/>
    <w:rsid w:val="00350532"/>
    <w:rsid w:val="003508F9"/>
    <w:rsid w:val="00352C00"/>
    <w:rsid w:val="003539EA"/>
    <w:rsid w:val="00355497"/>
    <w:rsid w:val="00363CDB"/>
    <w:rsid w:val="003745D4"/>
    <w:rsid w:val="00376E95"/>
    <w:rsid w:val="00380C30"/>
    <w:rsid w:val="00381F95"/>
    <w:rsid w:val="0038227C"/>
    <w:rsid w:val="00383D3C"/>
    <w:rsid w:val="00385407"/>
    <w:rsid w:val="003928D8"/>
    <w:rsid w:val="00397C82"/>
    <w:rsid w:val="003A09FC"/>
    <w:rsid w:val="003A142E"/>
    <w:rsid w:val="003A38C2"/>
    <w:rsid w:val="003A6BF4"/>
    <w:rsid w:val="003A764C"/>
    <w:rsid w:val="003B049D"/>
    <w:rsid w:val="003C0ABC"/>
    <w:rsid w:val="003C2E66"/>
    <w:rsid w:val="003C6472"/>
    <w:rsid w:val="003D18DD"/>
    <w:rsid w:val="003D21AD"/>
    <w:rsid w:val="003D7F7B"/>
    <w:rsid w:val="003E341F"/>
    <w:rsid w:val="003E4B3E"/>
    <w:rsid w:val="003E67D6"/>
    <w:rsid w:val="003E69DD"/>
    <w:rsid w:val="003E6C96"/>
    <w:rsid w:val="003F0C6E"/>
    <w:rsid w:val="003F3944"/>
    <w:rsid w:val="003F6CE6"/>
    <w:rsid w:val="00400A1C"/>
    <w:rsid w:val="00401789"/>
    <w:rsid w:val="004019E1"/>
    <w:rsid w:val="00402D8A"/>
    <w:rsid w:val="00403F49"/>
    <w:rsid w:val="00406B5A"/>
    <w:rsid w:val="00407D4A"/>
    <w:rsid w:val="0041422B"/>
    <w:rsid w:val="00420997"/>
    <w:rsid w:val="004244F7"/>
    <w:rsid w:val="00425F7C"/>
    <w:rsid w:val="00426027"/>
    <w:rsid w:val="0043194D"/>
    <w:rsid w:val="0043216F"/>
    <w:rsid w:val="00434925"/>
    <w:rsid w:val="00435841"/>
    <w:rsid w:val="0043659D"/>
    <w:rsid w:val="0043774A"/>
    <w:rsid w:val="004507F0"/>
    <w:rsid w:val="0045190D"/>
    <w:rsid w:val="004557DB"/>
    <w:rsid w:val="00456C95"/>
    <w:rsid w:val="00457D77"/>
    <w:rsid w:val="004628BB"/>
    <w:rsid w:val="00465BCF"/>
    <w:rsid w:val="00466ABE"/>
    <w:rsid w:val="0046748C"/>
    <w:rsid w:val="0046775D"/>
    <w:rsid w:val="00467D40"/>
    <w:rsid w:val="004712B9"/>
    <w:rsid w:val="004732FF"/>
    <w:rsid w:val="00474232"/>
    <w:rsid w:val="00475952"/>
    <w:rsid w:val="00481EFC"/>
    <w:rsid w:val="00483F40"/>
    <w:rsid w:val="0048650B"/>
    <w:rsid w:val="00486AB9"/>
    <w:rsid w:val="00487A8C"/>
    <w:rsid w:val="00494364"/>
    <w:rsid w:val="00494A57"/>
    <w:rsid w:val="004A3CCE"/>
    <w:rsid w:val="004B3E4A"/>
    <w:rsid w:val="004B4923"/>
    <w:rsid w:val="004B4F13"/>
    <w:rsid w:val="004C020A"/>
    <w:rsid w:val="004C1C50"/>
    <w:rsid w:val="004C46C4"/>
    <w:rsid w:val="004C4954"/>
    <w:rsid w:val="004C72C7"/>
    <w:rsid w:val="004D20D2"/>
    <w:rsid w:val="004D32C0"/>
    <w:rsid w:val="004D7433"/>
    <w:rsid w:val="004E29A1"/>
    <w:rsid w:val="004E52F4"/>
    <w:rsid w:val="004F1C79"/>
    <w:rsid w:val="004F2A47"/>
    <w:rsid w:val="004F7A59"/>
    <w:rsid w:val="00500BF9"/>
    <w:rsid w:val="00505E78"/>
    <w:rsid w:val="00507BDB"/>
    <w:rsid w:val="005135BB"/>
    <w:rsid w:val="00514FAE"/>
    <w:rsid w:val="0051601A"/>
    <w:rsid w:val="005165CB"/>
    <w:rsid w:val="00516E1C"/>
    <w:rsid w:val="0052033A"/>
    <w:rsid w:val="0052381C"/>
    <w:rsid w:val="00524BBF"/>
    <w:rsid w:val="0052510F"/>
    <w:rsid w:val="00526547"/>
    <w:rsid w:val="00530EA1"/>
    <w:rsid w:val="005321CA"/>
    <w:rsid w:val="005332FC"/>
    <w:rsid w:val="0053352A"/>
    <w:rsid w:val="005348EA"/>
    <w:rsid w:val="00536AF2"/>
    <w:rsid w:val="00542EA8"/>
    <w:rsid w:val="00545EFB"/>
    <w:rsid w:val="005466BC"/>
    <w:rsid w:val="005471C9"/>
    <w:rsid w:val="005509E5"/>
    <w:rsid w:val="005566C0"/>
    <w:rsid w:val="00557C6B"/>
    <w:rsid w:val="00564C0D"/>
    <w:rsid w:val="00566434"/>
    <w:rsid w:val="005709D8"/>
    <w:rsid w:val="00570D57"/>
    <w:rsid w:val="005729B3"/>
    <w:rsid w:val="00573668"/>
    <w:rsid w:val="00575283"/>
    <w:rsid w:val="00575857"/>
    <w:rsid w:val="005971CE"/>
    <w:rsid w:val="005A1018"/>
    <w:rsid w:val="005A265C"/>
    <w:rsid w:val="005A5AA9"/>
    <w:rsid w:val="005A5AC7"/>
    <w:rsid w:val="005A761F"/>
    <w:rsid w:val="005B2E09"/>
    <w:rsid w:val="005B34FB"/>
    <w:rsid w:val="005B3DF8"/>
    <w:rsid w:val="005C6090"/>
    <w:rsid w:val="005C7151"/>
    <w:rsid w:val="005D0CCF"/>
    <w:rsid w:val="005D360B"/>
    <w:rsid w:val="005D59A0"/>
    <w:rsid w:val="005D5FA9"/>
    <w:rsid w:val="005E230B"/>
    <w:rsid w:val="005E3BD7"/>
    <w:rsid w:val="005E4322"/>
    <w:rsid w:val="005E571C"/>
    <w:rsid w:val="005E6DB9"/>
    <w:rsid w:val="005E73AA"/>
    <w:rsid w:val="005F0ACE"/>
    <w:rsid w:val="005F36E7"/>
    <w:rsid w:val="005F5468"/>
    <w:rsid w:val="00600D93"/>
    <w:rsid w:val="006025E3"/>
    <w:rsid w:val="00602AAA"/>
    <w:rsid w:val="00603342"/>
    <w:rsid w:val="00603419"/>
    <w:rsid w:val="0060425E"/>
    <w:rsid w:val="00604F35"/>
    <w:rsid w:val="00605F09"/>
    <w:rsid w:val="006134AE"/>
    <w:rsid w:val="00614AFE"/>
    <w:rsid w:val="00615B1E"/>
    <w:rsid w:val="00621EB5"/>
    <w:rsid w:val="00623898"/>
    <w:rsid w:val="00624BE9"/>
    <w:rsid w:val="006303DF"/>
    <w:rsid w:val="00630A73"/>
    <w:rsid w:val="00630AC4"/>
    <w:rsid w:val="006339F0"/>
    <w:rsid w:val="00634B53"/>
    <w:rsid w:val="006360A9"/>
    <w:rsid w:val="0064295F"/>
    <w:rsid w:val="00642CCD"/>
    <w:rsid w:val="00642E9F"/>
    <w:rsid w:val="00643F4C"/>
    <w:rsid w:val="006452ED"/>
    <w:rsid w:val="00650AB1"/>
    <w:rsid w:val="0065204A"/>
    <w:rsid w:val="006619EF"/>
    <w:rsid w:val="006645D6"/>
    <w:rsid w:val="0066463B"/>
    <w:rsid w:val="00671AB1"/>
    <w:rsid w:val="00672CF4"/>
    <w:rsid w:val="0067501E"/>
    <w:rsid w:val="006761A0"/>
    <w:rsid w:val="00676777"/>
    <w:rsid w:val="00676CF0"/>
    <w:rsid w:val="00677529"/>
    <w:rsid w:val="0068098D"/>
    <w:rsid w:val="00681425"/>
    <w:rsid w:val="00682AAE"/>
    <w:rsid w:val="00685A14"/>
    <w:rsid w:val="006867E1"/>
    <w:rsid w:val="00690D30"/>
    <w:rsid w:val="00693493"/>
    <w:rsid w:val="00695BAE"/>
    <w:rsid w:val="006976AB"/>
    <w:rsid w:val="006A02B8"/>
    <w:rsid w:val="006A1914"/>
    <w:rsid w:val="006A2752"/>
    <w:rsid w:val="006A38CA"/>
    <w:rsid w:val="006A4DF9"/>
    <w:rsid w:val="006A582B"/>
    <w:rsid w:val="006A6C73"/>
    <w:rsid w:val="006A6DF7"/>
    <w:rsid w:val="006B4161"/>
    <w:rsid w:val="006B54B6"/>
    <w:rsid w:val="006C550C"/>
    <w:rsid w:val="006C7269"/>
    <w:rsid w:val="006D1674"/>
    <w:rsid w:val="006D4316"/>
    <w:rsid w:val="006D4B07"/>
    <w:rsid w:val="006D7516"/>
    <w:rsid w:val="006F307C"/>
    <w:rsid w:val="006F4DE2"/>
    <w:rsid w:val="006F527C"/>
    <w:rsid w:val="006F58B2"/>
    <w:rsid w:val="0070072E"/>
    <w:rsid w:val="00701F69"/>
    <w:rsid w:val="0070212A"/>
    <w:rsid w:val="00706EE4"/>
    <w:rsid w:val="007074E5"/>
    <w:rsid w:val="00712330"/>
    <w:rsid w:val="007138DE"/>
    <w:rsid w:val="007152F3"/>
    <w:rsid w:val="0071777F"/>
    <w:rsid w:val="00721001"/>
    <w:rsid w:val="007238A9"/>
    <w:rsid w:val="00726631"/>
    <w:rsid w:val="007277E3"/>
    <w:rsid w:val="00727BF7"/>
    <w:rsid w:val="00727E87"/>
    <w:rsid w:val="00731161"/>
    <w:rsid w:val="0073782B"/>
    <w:rsid w:val="00744395"/>
    <w:rsid w:val="00753AB0"/>
    <w:rsid w:val="00754956"/>
    <w:rsid w:val="00755EF1"/>
    <w:rsid w:val="007608BF"/>
    <w:rsid w:val="00765106"/>
    <w:rsid w:val="0076778D"/>
    <w:rsid w:val="00772188"/>
    <w:rsid w:val="007838C2"/>
    <w:rsid w:val="00787570"/>
    <w:rsid w:val="007875ED"/>
    <w:rsid w:val="00790851"/>
    <w:rsid w:val="00790CB6"/>
    <w:rsid w:val="00791E63"/>
    <w:rsid w:val="00792161"/>
    <w:rsid w:val="0079221F"/>
    <w:rsid w:val="0079274F"/>
    <w:rsid w:val="0079581E"/>
    <w:rsid w:val="007A699F"/>
    <w:rsid w:val="007A7D1C"/>
    <w:rsid w:val="007B15BA"/>
    <w:rsid w:val="007B2D18"/>
    <w:rsid w:val="007B6EF7"/>
    <w:rsid w:val="007B7E5B"/>
    <w:rsid w:val="007C0277"/>
    <w:rsid w:val="007C2156"/>
    <w:rsid w:val="007C5C1A"/>
    <w:rsid w:val="007C736F"/>
    <w:rsid w:val="007C7CF0"/>
    <w:rsid w:val="007D5729"/>
    <w:rsid w:val="007E15A4"/>
    <w:rsid w:val="007E1CBE"/>
    <w:rsid w:val="007E4D38"/>
    <w:rsid w:val="007E5756"/>
    <w:rsid w:val="007E74E8"/>
    <w:rsid w:val="00801D4E"/>
    <w:rsid w:val="0080265E"/>
    <w:rsid w:val="00802EF7"/>
    <w:rsid w:val="00810DF6"/>
    <w:rsid w:val="008129E3"/>
    <w:rsid w:val="00812CBD"/>
    <w:rsid w:val="00812CCE"/>
    <w:rsid w:val="00815BBC"/>
    <w:rsid w:val="0081656E"/>
    <w:rsid w:val="00816EB3"/>
    <w:rsid w:val="0081796B"/>
    <w:rsid w:val="00830E2F"/>
    <w:rsid w:val="00832990"/>
    <w:rsid w:val="00832CCE"/>
    <w:rsid w:val="00832FC1"/>
    <w:rsid w:val="00833458"/>
    <w:rsid w:val="00837AE6"/>
    <w:rsid w:val="008408FF"/>
    <w:rsid w:val="00841A0C"/>
    <w:rsid w:val="00842658"/>
    <w:rsid w:val="00846BB0"/>
    <w:rsid w:val="008503E5"/>
    <w:rsid w:val="00850662"/>
    <w:rsid w:val="00851550"/>
    <w:rsid w:val="0085265D"/>
    <w:rsid w:val="00857107"/>
    <w:rsid w:val="008605F9"/>
    <w:rsid w:val="00861990"/>
    <w:rsid w:val="00862564"/>
    <w:rsid w:val="008661D2"/>
    <w:rsid w:val="00872C30"/>
    <w:rsid w:val="008734D7"/>
    <w:rsid w:val="0087662E"/>
    <w:rsid w:val="0087706F"/>
    <w:rsid w:val="008801B9"/>
    <w:rsid w:val="00880A55"/>
    <w:rsid w:val="00883A14"/>
    <w:rsid w:val="00885A7E"/>
    <w:rsid w:val="008877F7"/>
    <w:rsid w:val="0089469D"/>
    <w:rsid w:val="00897062"/>
    <w:rsid w:val="008A0620"/>
    <w:rsid w:val="008A27B4"/>
    <w:rsid w:val="008A33AB"/>
    <w:rsid w:val="008A36E6"/>
    <w:rsid w:val="008A400E"/>
    <w:rsid w:val="008A545E"/>
    <w:rsid w:val="008B4443"/>
    <w:rsid w:val="008C1770"/>
    <w:rsid w:val="008C21A6"/>
    <w:rsid w:val="008C30B7"/>
    <w:rsid w:val="008C7BC6"/>
    <w:rsid w:val="008D1138"/>
    <w:rsid w:val="008D1FA1"/>
    <w:rsid w:val="008D322F"/>
    <w:rsid w:val="008D4710"/>
    <w:rsid w:val="008D51F5"/>
    <w:rsid w:val="008D5E55"/>
    <w:rsid w:val="008E0A89"/>
    <w:rsid w:val="008E0DE9"/>
    <w:rsid w:val="008E30D2"/>
    <w:rsid w:val="008E47D4"/>
    <w:rsid w:val="008F11A5"/>
    <w:rsid w:val="008F48AD"/>
    <w:rsid w:val="008F4E33"/>
    <w:rsid w:val="008F6F91"/>
    <w:rsid w:val="009072DC"/>
    <w:rsid w:val="009146C8"/>
    <w:rsid w:val="00914F13"/>
    <w:rsid w:val="00916362"/>
    <w:rsid w:val="00920DC8"/>
    <w:rsid w:val="009210D7"/>
    <w:rsid w:val="00926DAC"/>
    <w:rsid w:val="009329BE"/>
    <w:rsid w:val="00934B13"/>
    <w:rsid w:val="00940FC6"/>
    <w:rsid w:val="00945736"/>
    <w:rsid w:val="0095045B"/>
    <w:rsid w:val="00953425"/>
    <w:rsid w:val="00954864"/>
    <w:rsid w:val="00960AE6"/>
    <w:rsid w:val="00961CA2"/>
    <w:rsid w:val="00963FEC"/>
    <w:rsid w:val="00964E9C"/>
    <w:rsid w:val="00966B01"/>
    <w:rsid w:val="0096716C"/>
    <w:rsid w:val="00967906"/>
    <w:rsid w:val="0097669D"/>
    <w:rsid w:val="00977289"/>
    <w:rsid w:val="0098027E"/>
    <w:rsid w:val="00980762"/>
    <w:rsid w:val="0098083C"/>
    <w:rsid w:val="00983B0D"/>
    <w:rsid w:val="00983CCF"/>
    <w:rsid w:val="009859EE"/>
    <w:rsid w:val="009876C5"/>
    <w:rsid w:val="009877AF"/>
    <w:rsid w:val="00993523"/>
    <w:rsid w:val="009945EB"/>
    <w:rsid w:val="009953B6"/>
    <w:rsid w:val="00997F92"/>
    <w:rsid w:val="009A0CCE"/>
    <w:rsid w:val="009A3F08"/>
    <w:rsid w:val="009A5041"/>
    <w:rsid w:val="009A50A0"/>
    <w:rsid w:val="009A5369"/>
    <w:rsid w:val="009A5ED5"/>
    <w:rsid w:val="009B167D"/>
    <w:rsid w:val="009B3D08"/>
    <w:rsid w:val="009B4221"/>
    <w:rsid w:val="009B47FC"/>
    <w:rsid w:val="009C297B"/>
    <w:rsid w:val="009C3C73"/>
    <w:rsid w:val="009C5E05"/>
    <w:rsid w:val="009C7553"/>
    <w:rsid w:val="009D15AE"/>
    <w:rsid w:val="009D4F10"/>
    <w:rsid w:val="009D7BF7"/>
    <w:rsid w:val="009E1EFB"/>
    <w:rsid w:val="009E731D"/>
    <w:rsid w:val="009F179F"/>
    <w:rsid w:val="009F39E1"/>
    <w:rsid w:val="009F5621"/>
    <w:rsid w:val="009F64A6"/>
    <w:rsid w:val="009F711E"/>
    <w:rsid w:val="00A0531E"/>
    <w:rsid w:val="00A11EF8"/>
    <w:rsid w:val="00A12FA8"/>
    <w:rsid w:val="00A1657D"/>
    <w:rsid w:val="00A17DF9"/>
    <w:rsid w:val="00A201F8"/>
    <w:rsid w:val="00A2292C"/>
    <w:rsid w:val="00A24A0E"/>
    <w:rsid w:val="00A2683F"/>
    <w:rsid w:val="00A26A53"/>
    <w:rsid w:val="00A26EDD"/>
    <w:rsid w:val="00A3147B"/>
    <w:rsid w:val="00A327AC"/>
    <w:rsid w:val="00A33923"/>
    <w:rsid w:val="00A36469"/>
    <w:rsid w:val="00A414FB"/>
    <w:rsid w:val="00A455A9"/>
    <w:rsid w:val="00A45F49"/>
    <w:rsid w:val="00A51B73"/>
    <w:rsid w:val="00A55391"/>
    <w:rsid w:val="00A62889"/>
    <w:rsid w:val="00A658D7"/>
    <w:rsid w:val="00A65BAB"/>
    <w:rsid w:val="00A66614"/>
    <w:rsid w:val="00A66F07"/>
    <w:rsid w:val="00A732F9"/>
    <w:rsid w:val="00A7657A"/>
    <w:rsid w:val="00A77054"/>
    <w:rsid w:val="00A83AF4"/>
    <w:rsid w:val="00A84455"/>
    <w:rsid w:val="00A850E2"/>
    <w:rsid w:val="00A86FC3"/>
    <w:rsid w:val="00A91F5A"/>
    <w:rsid w:val="00A93DC0"/>
    <w:rsid w:val="00A94FEB"/>
    <w:rsid w:val="00AA44BD"/>
    <w:rsid w:val="00AA547F"/>
    <w:rsid w:val="00AA5E06"/>
    <w:rsid w:val="00AA71E5"/>
    <w:rsid w:val="00AB1028"/>
    <w:rsid w:val="00AB26F2"/>
    <w:rsid w:val="00AB647A"/>
    <w:rsid w:val="00AB7005"/>
    <w:rsid w:val="00AC22C7"/>
    <w:rsid w:val="00AC2B2C"/>
    <w:rsid w:val="00AC32F1"/>
    <w:rsid w:val="00AC5DE8"/>
    <w:rsid w:val="00AC707D"/>
    <w:rsid w:val="00AD1631"/>
    <w:rsid w:val="00AD2916"/>
    <w:rsid w:val="00AD7077"/>
    <w:rsid w:val="00AE69D9"/>
    <w:rsid w:val="00AE6B8C"/>
    <w:rsid w:val="00AF1BEE"/>
    <w:rsid w:val="00AF3FFB"/>
    <w:rsid w:val="00B02D57"/>
    <w:rsid w:val="00B113A8"/>
    <w:rsid w:val="00B11886"/>
    <w:rsid w:val="00B127E7"/>
    <w:rsid w:val="00B13862"/>
    <w:rsid w:val="00B169CA"/>
    <w:rsid w:val="00B26589"/>
    <w:rsid w:val="00B26A86"/>
    <w:rsid w:val="00B32E08"/>
    <w:rsid w:val="00B34236"/>
    <w:rsid w:val="00B34E1A"/>
    <w:rsid w:val="00B36741"/>
    <w:rsid w:val="00B3719E"/>
    <w:rsid w:val="00B37653"/>
    <w:rsid w:val="00B40CF4"/>
    <w:rsid w:val="00B42C6C"/>
    <w:rsid w:val="00B441BC"/>
    <w:rsid w:val="00B46E33"/>
    <w:rsid w:val="00B4756B"/>
    <w:rsid w:val="00B50CFB"/>
    <w:rsid w:val="00B51D7E"/>
    <w:rsid w:val="00B553C5"/>
    <w:rsid w:val="00B57B1B"/>
    <w:rsid w:val="00B60DF1"/>
    <w:rsid w:val="00B61226"/>
    <w:rsid w:val="00B62817"/>
    <w:rsid w:val="00B63FDB"/>
    <w:rsid w:val="00B642EE"/>
    <w:rsid w:val="00B6562B"/>
    <w:rsid w:val="00B66F10"/>
    <w:rsid w:val="00B678A5"/>
    <w:rsid w:val="00B678D5"/>
    <w:rsid w:val="00B67982"/>
    <w:rsid w:val="00B714F2"/>
    <w:rsid w:val="00B71FAF"/>
    <w:rsid w:val="00B76D8C"/>
    <w:rsid w:val="00B77468"/>
    <w:rsid w:val="00B82C3E"/>
    <w:rsid w:val="00B864A0"/>
    <w:rsid w:val="00B874B0"/>
    <w:rsid w:val="00B9042C"/>
    <w:rsid w:val="00B90DFA"/>
    <w:rsid w:val="00B92481"/>
    <w:rsid w:val="00B93012"/>
    <w:rsid w:val="00B93FEB"/>
    <w:rsid w:val="00B96D06"/>
    <w:rsid w:val="00B976C8"/>
    <w:rsid w:val="00BA020F"/>
    <w:rsid w:val="00BA3CF1"/>
    <w:rsid w:val="00BA429E"/>
    <w:rsid w:val="00BA4A3B"/>
    <w:rsid w:val="00BA4CB1"/>
    <w:rsid w:val="00BA4D82"/>
    <w:rsid w:val="00BA5059"/>
    <w:rsid w:val="00BA5DD6"/>
    <w:rsid w:val="00BA6488"/>
    <w:rsid w:val="00BA66A3"/>
    <w:rsid w:val="00BB1A80"/>
    <w:rsid w:val="00BB1BC4"/>
    <w:rsid w:val="00BB327C"/>
    <w:rsid w:val="00BB3CD5"/>
    <w:rsid w:val="00BB5889"/>
    <w:rsid w:val="00BC4763"/>
    <w:rsid w:val="00BC4C00"/>
    <w:rsid w:val="00BC5174"/>
    <w:rsid w:val="00BC63C1"/>
    <w:rsid w:val="00BD4C2E"/>
    <w:rsid w:val="00BE155C"/>
    <w:rsid w:val="00BE27F8"/>
    <w:rsid w:val="00BE40FC"/>
    <w:rsid w:val="00BE5D40"/>
    <w:rsid w:val="00BE7A34"/>
    <w:rsid w:val="00BF2B70"/>
    <w:rsid w:val="00BF4F48"/>
    <w:rsid w:val="00BF50D8"/>
    <w:rsid w:val="00C002AE"/>
    <w:rsid w:val="00C0116C"/>
    <w:rsid w:val="00C03AD7"/>
    <w:rsid w:val="00C1179E"/>
    <w:rsid w:val="00C11B76"/>
    <w:rsid w:val="00C11F13"/>
    <w:rsid w:val="00C12863"/>
    <w:rsid w:val="00C15396"/>
    <w:rsid w:val="00C15686"/>
    <w:rsid w:val="00C17330"/>
    <w:rsid w:val="00C209E4"/>
    <w:rsid w:val="00C22EE3"/>
    <w:rsid w:val="00C2330E"/>
    <w:rsid w:val="00C2654C"/>
    <w:rsid w:val="00C273FC"/>
    <w:rsid w:val="00C302EE"/>
    <w:rsid w:val="00C30C75"/>
    <w:rsid w:val="00C314B3"/>
    <w:rsid w:val="00C31BE5"/>
    <w:rsid w:val="00C33FCD"/>
    <w:rsid w:val="00C343EA"/>
    <w:rsid w:val="00C357A5"/>
    <w:rsid w:val="00C40269"/>
    <w:rsid w:val="00C4145E"/>
    <w:rsid w:val="00C420E8"/>
    <w:rsid w:val="00C43C8E"/>
    <w:rsid w:val="00C440D5"/>
    <w:rsid w:val="00C45858"/>
    <w:rsid w:val="00C45E35"/>
    <w:rsid w:val="00C47154"/>
    <w:rsid w:val="00C476F9"/>
    <w:rsid w:val="00C47B37"/>
    <w:rsid w:val="00C519BE"/>
    <w:rsid w:val="00C55AA6"/>
    <w:rsid w:val="00C56F3C"/>
    <w:rsid w:val="00C63469"/>
    <w:rsid w:val="00C640D8"/>
    <w:rsid w:val="00C65B60"/>
    <w:rsid w:val="00C66288"/>
    <w:rsid w:val="00C70D8C"/>
    <w:rsid w:val="00C721FE"/>
    <w:rsid w:val="00C76BD3"/>
    <w:rsid w:val="00C77B2B"/>
    <w:rsid w:val="00C77CF8"/>
    <w:rsid w:val="00C804F4"/>
    <w:rsid w:val="00C81E98"/>
    <w:rsid w:val="00C84322"/>
    <w:rsid w:val="00C865BF"/>
    <w:rsid w:val="00C86CF8"/>
    <w:rsid w:val="00C879DE"/>
    <w:rsid w:val="00C904EF"/>
    <w:rsid w:val="00C93688"/>
    <w:rsid w:val="00C93923"/>
    <w:rsid w:val="00C944F5"/>
    <w:rsid w:val="00CA0E5A"/>
    <w:rsid w:val="00CA1026"/>
    <w:rsid w:val="00CA37F9"/>
    <w:rsid w:val="00CA573E"/>
    <w:rsid w:val="00CA69C1"/>
    <w:rsid w:val="00CB20A1"/>
    <w:rsid w:val="00CB4744"/>
    <w:rsid w:val="00CC032A"/>
    <w:rsid w:val="00CC289B"/>
    <w:rsid w:val="00CD2ECB"/>
    <w:rsid w:val="00CD4762"/>
    <w:rsid w:val="00CD6AA8"/>
    <w:rsid w:val="00CE0931"/>
    <w:rsid w:val="00CE3137"/>
    <w:rsid w:val="00CE386B"/>
    <w:rsid w:val="00CE47E5"/>
    <w:rsid w:val="00CE4EB9"/>
    <w:rsid w:val="00CF17A5"/>
    <w:rsid w:val="00D00C0B"/>
    <w:rsid w:val="00D010CB"/>
    <w:rsid w:val="00D017A0"/>
    <w:rsid w:val="00D04CE6"/>
    <w:rsid w:val="00D07531"/>
    <w:rsid w:val="00D10750"/>
    <w:rsid w:val="00D11777"/>
    <w:rsid w:val="00D11C6E"/>
    <w:rsid w:val="00D13385"/>
    <w:rsid w:val="00D146E6"/>
    <w:rsid w:val="00D15233"/>
    <w:rsid w:val="00D17627"/>
    <w:rsid w:val="00D20D8A"/>
    <w:rsid w:val="00D211F0"/>
    <w:rsid w:val="00D23BC9"/>
    <w:rsid w:val="00D30926"/>
    <w:rsid w:val="00D34C7B"/>
    <w:rsid w:val="00D3799B"/>
    <w:rsid w:val="00D41A66"/>
    <w:rsid w:val="00D43602"/>
    <w:rsid w:val="00D44042"/>
    <w:rsid w:val="00D50F32"/>
    <w:rsid w:val="00D5237E"/>
    <w:rsid w:val="00D531AB"/>
    <w:rsid w:val="00D5376E"/>
    <w:rsid w:val="00D55DA3"/>
    <w:rsid w:val="00D569AA"/>
    <w:rsid w:val="00D576B1"/>
    <w:rsid w:val="00D666FA"/>
    <w:rsid w:val="00D668E5"/>
    <w:rsid w:val="00D70EF7"/>
    <w:rsid w:val="00D71D0C"/>
    <w:rsid w:val="00D75192"/>
    <w:rsid w:val="00D75622"/>
    <w:rsid w:val="00D81EB6"/>
    <w:rsid w:val="00D83556"/>
    <w:rsid w:val="00D85709"/>
    <w:rsid w:val="00D90DEB"/>
    <w:rsid w:val="00D90E34"/>
    <w:rsid w:val="00D94997"/>
    <w:rsid w:val="00DA0240"/>
    <w:rsid w:val="00DA12F1"/>
    <w:rsid w:val="00DA1B6E"/>
    <w:rsid w:val="00DA1E9E"/>
    <w:rsid w:val="00DA50D3"/>
    <w:rsid w:val="00DA581B"/>
    <w:rsid w:val="00DA59BA"/>
    <w:rsid w:val="00DA6236"/>
    <w:rsid w:val="00DA670C"/>
    <w:rsid w:val="00DB0E58"/>
    <w:rsid w:val="00DB0E6E"/>
    <w:rsid w:val="00DB1695"/>
    <w:rsid w:val="00DB1A7B"/>
    <w:rsid w:val="00DB3293"/>
    <w:rsid w:val="00DB36D7"/>
    <w:rsid w:val="00DB7CCE"/>
    <w:rsid w:val="00DC0C8A"/>
    <w:rsid w:val="00DC2C5D"/>
    <w:rsid w:val="00DC600C"/>
    <w:rsid w:val="00DD0283"/>
    <w:rsid w:val="00DD0CFC"/>
    <w:rsid w:val="00DD131B"/>
    <w:rsid w:val="00DD159D"/>
    <w:rsid w:val="00DD2831"/>
    <w:rsid w:val="00DD3468"/>
    <w:rsid w:val="00DD4FA7"/>
    <w:rsid w:val="00DD77B1"/>
    <w:rsid w:val="00DE0883"/>
    <w:rsid w:val="00DE2797"/>
    <w:rsid w:val="00DE3AE2"/>
    <w:rsid w:val="00DE6BF1"/>
    <w:rsid w:val="00DE71B3"/>
    <w:rsid w:val="00DF0B3C"/>
    <w:rsid w:val="00DF1E8A"/>
    <w:rsid w:val="00DF32BB"/>
    <w:rsid w:val="00DF3873"/>
    <w:rsid w:val="00DF3EDD"/>
    <w:rsid w:val="00DF4CF8"/>
    <w:rsid w:val="00DF5017"/>
    <w:rsid w:val="00DF5CE2"/>
    <w:rsid w:val="00E00D6D"/>
    <w:rsid w:val="00E025A5"/>
    <w:rsid w:val="00E03263"/>
    <w:rsid w:val="00E066C5"/>
    <w:rsid w:val="00E090AF"/>
    <w:rsid w:val="00E1266D"/>
    <w:rsid w:val="00E13E74"/>
    <w:rsid w:val="00E14EE2"/>
    <w:rsid w:val="00E15D7A"/>
    <w:rsid w:val="00E177D7"/>
    <w:rsid w:val="00E230C0"/>
    <w:rsid w:val="00E23BE2"/>
    <w:rsid w:val="00E24FAD"/>
    <w:rsid w:val="00E266BD"/>
    <w:rsid w:val="00E3138C"/>
    <w:rsid w:val="00E33332"/>
    <w:rsid w:val="00E3544F"/>
    <w:rsid w:val="00E357B7"/>
    <w:rsid w:val="00E40491"/>
    <w:rsid w:val="00E439C5"/>
    <w:rsid w:val="00E50292"/>
    <w:rsid w:val="00E615B5"/>
    <w:rsid w:val="00E62534"/>
    <w:rsid w:val="00E70164"/>
    <w:rsid w:val="00E80109"/>
    <w:rsid w:val="00E82F85"/>
    <w:rsid w:val="00E84F46"/>
    <w:rsid w:val="00E91059"/>
    <w:rsid w:val="00E91B97"/>
    <w:rsid w:val="00E91FA3"/>
    <w:rsid w:val="00E94858"/>
    <w:rsid w:val="00E94B93"/>
    <w:rsid w:val="00E953AE"/>
    <w:rsid w:val="00E96897"/>
    <w:rsid w:val="00EA0C96"/>
    <w:rsid w:val="00EA3E5D"/>
    <w:rsid w:val="00EA4D1B"/>
    <w:rsid w:val="00EB0EA9"/>
    <w:rsid w:val="00EB169F"/>
    <w:rsid w:val="00EB27EF"/>
    <w:rsid w:val="00EB305D"/>
    <w:rsid w:val="00EB30D7"/>
    <w:rsid w:val="00EB3E58"/>
    <w:rsid w:val="00EB4CA2"/>
    <w:rsid w:val="00EB7710"/>
    <w:rsid w:val="00EC0434"/>
    <w:rsid w:val="00EC18E7"/>
    <w:rsid w:val="00EC3AB2"/>
    <w:rsid w:val="00ED082D"/>
    <w:rsid w:val="00ED2E72"/>
    <w:rsid w:val="00ED7868"/>
    <w:rsid w:val="00ED7DE4"/>
    <w:rsid w:val="00EE1037"/>
    <w:rsid w:val="00EE25B0"/>
    <w:rsid w:val="00EE2FED"/>
    <w:rsid w:val="00EE300A"/>
    <w:rsid w:val="00EE339F"/>
    <w:rsid w:val="00EE379B"/>
    <w:rsid w:val="00EE3CA4"/>
    <w:rsid w:val="00EE4F65"/>
    <w:rsid w:val="00EE7C2E"/>
    <w:rsid w:val="00EF04AA"/>
    <w:rsid w:val="00EF13F1"/>
    <w:rsid w:val="00EF298F"/>
    <w:rsid w:val="00EF3E5B"/>
    <w:rsid w:val="00EF4433"/>
    <w:rsid w:val="00EF6411"/>
    <w:rsid w:val="00EF6AA0"/>
    <w:rsid w:val="00EF7EC1"/>
    <w:rsid w:val="00F014D1"/>
    <w:rsid w:val="00F0196E"/>
    <w:rsid w:val="00F041C1"/>
    <w:rsid w:val="00F058B2"/>
    <w:rsid w:val="00F072EB"/>
    <w:rsid w:val="00F07F82"/>
    <w:rsid w:val="00F12115"/>
    <w:rsid w:val="00F134B9"/>
    <w:rsid w:val="00F14FCA"/>
    <w:rsid w:val="00F21A85"/>
    <w:rsid w:val="00F21C8C"/>
    <w:rsid w:val="00F23622"/>
    <w:rsid w:val="00F23686"/>
    <w:rsid w:val="00F24E90"/>
    <w:rsid w:val="00F2614C"/>
    <w:rsid w:val="00F306AC"/>
    <w:rsid w:val="00F309BB"/>
    <w:rsid w:val="00F32154"/>
    <w:rsid w:val="00F3758A"/>
    <w:rsid w:val="00F37984"/>
    <w:rsid w:val="00F45012"/>
    <w:rsid w:val="00F46A9B"/>
    <w:rsid w:val="00F470C1"/>
    <w:rsid w:val="00F47A78"/>
    <w:rsid w:val="00F50382"/>
    <w:rsid w:val="00F51258"/>
    <w:rsid w:val="00F51515"/>
    <w:rsid w:val="00F517E2"/>
    <w:rsid w:val="00F5699A"/>
    <w:rsid w:val="00F56C8E"/>
    <w:rsid w:val="00F57D2D"/>
    <w:rsid w:val="00F603C4"/>
    <w:rsid w:val="00F60FF0"/>
    <w:rsid w:val="00F617EC"/>
    <w:rsid w:val="00F65086"/>
    <w:rsid w:val="00F65585"/>
    <w:rsid w:val="00F66253"/>
    <w:rsid w:val="00F74EEF"/>
    <w:rsid w:val="00F8099E"/>
    <w:rsid w:val="00F8656F"/>
    <w:rsid w:val="00F94D4F"/>
    <w:rsid w:val="00F95750"/>
    <w:rsid w:val="00F961A9"/>
    <w:rsid w:val="00FA06FF"/>
    <w:rsid w:val="00FA0D27"/>
    <w:rsid w:val="00FA155D"/>
    <w:rsid w:val="00FA49F3"/>
    <w:rsid w:val="00FA649F"/>
    <w:rsid w:val="00FB023B"/>
    <w:rsid w:val="00FB08E8"/>
    <w:rsid w:val="00FB1EFA"/>
    <w:rsid w:val="00FB33F4"/>
    <w:rsid w:val="00FB553A"/>
    <w:rsid w:val="00FC4591"/>
    <w:rsid w:val="00FD492A"/>
    <w:rsid w:val="00FE2A82"/>
    <w:rsid w:val="00FE2D24"/>
    <w:rsid w:val="00FE33C3"/>
    <w:rsid w:val="00FE35B1"/>
    <w:rsid w:val="00FE3C25"/>
    <w:rsid w:val="00FE4395"/>
    <w:rsid w:val="00FF04D8"/>
    <w:rsid w:val="00FF2C57"/>
    <w:rsid w:val="00FF37FF"/>
    <w:rsid w:val="00FF6E9B"/>
    <w:rsid w:val="01B5A9BC"/>
    <w:rsid w:val="02AC3370"/>
    <w:rsid w:val="054FA6BA"/>
    <w:rsid w:val="05938160"/>
    <w:rsid w:val="05E0CF01"/>
    <w:rsid w:val="05EFF296"/>
    <w:rsid w:val="077708DA"/>
    <w:rsid w:val="08401DD5"/>
    <w:rsid w:val="130B258B"/>
    <w:rsid w:val="13EC86F9"/>
    <w:rsid w:val="17BA03CA"/>
    <w:rsid w:val="18E75E31"/>
    <w:rsid w:val="19B8E065"/>
    <w:rsid w:val="1C5C2D84"/>
    <w:rsid w:val="1CC06A27"/>
    <w:rsid w:val="1DBAFF25"/>
    <w:rsid w:val="1E65E528"/>
    <w:rsid w:val="1E6686BD"/>
    <w:rsid w:val="1ED6CC12"/>
    <w:rsid w:val="1F33CE14"/>
    <w:rsid w:val="202BC01E"/>
    <w:rsid w:val="219ACE10"/>
    <w:rsid w:val="2280988F"/>
    <w:rsid w:val="22B47977"/>
    <w:rsid w:val="23F7067F"/>
    <w:rsid w:val="242EE01F"/>
    <w:rsid w:val="270D44D7"/>
    <w:rsid w:val="28D10DC3"/>
    <w:rsid w:val="296AEA9D"/>
    <w:rsid w:val="29E8C874"/>
    <w:rsid w:val="2E2CB678"/>
    <w:rsid w:val="2E739A75"/>
    <w:rsid w:val="2F34A5B6"/>
    <w:rsid w:val="2FD15CDF"/>
    <w:rsid w:val="31A2C065"/>
    <w:rsid w:val="31B13BFC"/>
    <w:rsid w:val="31B8DDEB"/>
    <w:rsid w:val="337AAED1"/>
    <w:rsid w:val="346FB9F6"/>
    <w:rsid w:val="35D35257"/>
    <w:rsid w:val="367A6929"/>
    <w:rsid w:val="3779E4E3"/>
    <w:rsid w:val="380C546C"/>
    <w:rsid w:val="3840FA08"/>
    <w:rsid w:val="39BF5705"/>
    <w:rsid w:val="3A281DFC"/>
    <w:rsid w:val="3A5A118E"/>
    <w:rsid w:val="3A6E92CB"/>
    <w:rsid w:val="3B521893"/>
    <w:rsid w:val="3C6D37DB"/>
    <w:rsid w:val="3E3D3F62"/>
    <w:rsid w:val="3E79D056"/>
    <w:rsid w:val="41A00E12"/>
    <w:rsid w:val="43294AD4"/>
    <w:rsid w:val="43AAC463"/>
    <w:rsid w:val="457E65DD"/>
    <w:rsid w:val="45C36D21"/>
    <w:rsid w:val="4644C251"/>
    <w:rsid w:val="4A9B8A3F"/>
    <w:rsid w:val="4B7D0131"/>
    <w:rsid w:val="4E67D5AA"/>
    <w:rsid w:val="4FB80EA4"/>
    <w:rsid w:val="5048A330"/>
    <w:rsid w:val="504B5CD5"/>
    <w:rsid w:val="522CD5D7"/>
    <w:rsid w:val="5232598B"/>
    <w:rsid w:val="525F62CD"/>
    <w:rsid w:val="55097722"/>
    <w:rsid w:val="56738435"/>
    <w:rsid w:val="580E5AB5"/>
    <w:rsid w:val="5898349F"/>
    <w:rsid w:val="5A780EF9"/>
    <w:rsid w:val="5AE32FDC"/>
    <w:rsid w:val="5B56C2C1"/>
    <w:rsid w:val="5B5FF5C5"/>
    <w:rsid w:val="5BC837DC"/>
    <w:rsid w:val="5CA8C620"/>
    <w:rsid w:val="5CAEF551"/>
    <w:rsid w:val="5D3F26A6"/>
    <w:rsid w:val="5E92A3F2"/>
    <w:rsid w:val="5F047739"/>
    <w:rsid w:val="6028D186"/>
    <w:rsid w:val="61A0C133"/>
    <w:rsid w:val="6311F633"/>
    <w:rsid w:val="646DA5F5"/>
    <w:rsid w:val="659A1E78"/>
    <w:rsid w:val="687717D8"/>
    <w:rsid w:val="693C92D2"/>
    <w:rsid w:val="6A81CD17"/>
    <w:rsid w:val="6B9F98F6"/>
    <w:rsid w:val="6C16493A"/>
    <w:rsid w:val="6CDD8745"/>
    <w:rsid w:val="6E0955F1"/>
    <w:rsid w:val="701077C6"/>
    <w:rsid w:val="708C8BAC"/>
    <w:rsid w:val="7147D2D8"/>
    <w:rsid w:val="7157D3CF"/>
    <w:rsid w:val="745A9D50"/>
    <w:rsid w:val="7561ED2F"/>
    <w:rsid w:val="764B5DDB"/>
    <w:rsid w:val="77CD0253"/>
    <w:rsid w:val="78B59AC0"/>
    <w:rsid w:val="79E02F5B"/>
    <w:rsid w:val="7BFC950D"/>
    <w:rsid w:val="7C6757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F06A9"/>
  <w15:chartTrackingRefBased/>
  <w15:docId w15:val="{B9BBF211-5F53-4C32-8A28-D02A77B4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0D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0D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8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61BDF"/>
    <w:pPr>
      <w:ind w:left="720"/>
      <w:contextualSpacing/>
    </w:pPr>
  </w:style>
  <w:style w:type="character" w:styleId="Hyperlink">
    <w:name w:val="Hyperlink"/>
    <w:basedOn w:val="DefaultParagraphFont"/>
    <w:uiPriority w:val="99"/>
    <w:unhideWhenUsed/>
    <w:rsid w:val="00376E95"/>
    <w:rPr>
      <w:color w:val="0563C1" w:themeColor="hyperlink"/>
      <w:u w:val="single"/>
    </w:rPr>
  </w:style>
  <w:style w:type="character" w:styleId="UnresolvedMention">
    <w:name w:val="Unresolved Mention"/>
    <w:basedOn w:val="DefaultParagraphFont"/>
    <w:uiPriority w:val="99"/>
    <w:semiHidden/>
    <w:unhideWhenUsed/>
    <w:rsid w:val="00376E95"/>
    <w:rPr>
      <w:color w:val="605E5C"/>
      <w:shd w:val="clear" w:color="auto" w:fill="E1DFDD"/>
    </w:rPr>
  </w:style>
  <w:style w:type="character" w:styleId="FollowedHyperlink">
    <w:name w:val="FollowedHyperlink"/>
    <w:basedOn w:val="DefaultParagraphFont"/>
    <w:uiPriority w:val="99"/>
    <w:semiHidden/>
    <w:unhideWhenUsed/>
    <w:rsid w:val="00376E95"/>
    <w:rPr>
      <w:color w:val="954F72" w:themeColor="followedHyperlink"/>
      <w:u w:val="single"/>
    </w:rPr>
  </w:style>
  <w:style w:type="paragraph" w:customStyle="1" w:styleId="AHead">
    <w:name w:val="A Head"/>
    <w:basedOn w:val="Normal"/>
    <w:rsid w:val="00F14FCA"/>
    <w:pPr>
      <w:keepNext/>
      <w:keepLines/>
      <w:widowControl w:val="0"/>
      <w:numPr>
        <w:numId w:val="3"/>
      </w:numPr>
      <w:tabs>
        <w:tab w:val="clear" w:pos="720"/>
      </w:tabs>
      <w:spacing w:before="280" w:after="227" w:line="280" w:lineRule="exact"/>
      <w:ind w:left="567" w:hanging="567"/>
    </w:pPr>
    <w:rPr>
      <w:rFonts w:ascii="75 Helvetica Bold" w:eastAsia="Times New Roman" w:hAnsi="75 Helvetica Bold" w:cs="Times New Roman"/>
      <w:sz w:val="24"/>
      <w:szCs w:val="20"/>
    </w:rPr>
  </w:style>
  <w:style w:type="table" w:customStyle="1" w:styleId="TableGrid1">
    <w:name w:val="Table Grid1"/>
    <w:basedOn w:val="TableNormal"/>
    <w:next w:val="TableGrid"/>
    <w:uiPriority w:val="39"/>
    <w:rsid w:val="0098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8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0196E"/>
    <w:rPr>
      <w:sz w:val="16"/>
      <w:szCs w:val="16"/>
    </w:rPr>
  </w:style>
  <w:style w:type="paragraph" w:styleId="CommentText">
    <w:name w:val="annotation text"/>
    <w:basedOn w:val="Normal"/>
    <w:link w:val="CommentTextChar"/>
    <w:semiHidden/>
    <w:rsid w:val="00F0196E"/>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F0196E"/>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6F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D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4C7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34C7B"/>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D13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385"/>
  </w:style>
  <w:style w:type="paragraph" w:styleId="Footer">
    <w:name w:val="footer"/>
    <w:basedOn w:val="Normal"/>
    <w:link w:val="FooterChar"/>
    <w:uiPriority w:val="99"/>
    <w:unhideWhenUsed/>
    <w:rsid w:val="00D13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385"/>
  </w:style>
  <w:style w:type="character" w:customStyle="1" w:styleId="Heading1Char">
    <w:name w:val="Heading 1 Char"/>
    <w:basedOn w:val="DefaultParagraphFont"/>
    <w:link w:val="Heading1"/>
    <w:uiPriority w:val="9"/>
    <w:rsid w:val="00B90D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0DF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0DF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90DFA"/>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AC22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22C7"/>
  </w:style>
  <w:style w:type="character" w:customStyle="1" w:styleId="eop">
    <w:name w:val="eop"/>
    <w:basedOn w:val="DefaultParagraphFont"/>
    <w:rsid w:val="00AC22C7"/>
  </w:style>
  <w:style w:type="paragraph" w:styleId="FootnoteText">
    <w:name w:val="footnote text"/>
    <w:basedOn w:val="Normal"/>
    <w:link w:val="FootnoteTextChar"/>
    <w:uiPriority w:val="99"/>
    <w:semiHidden/>
    <w:unhideWhenUsed/>
    <w:rsid w:val="00E00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D6D"/>
    <w:rPr>
      <w:sz w:val="20"/>
      <w:szCs w:val="20"/>
    </w:rPr>
  </w:style>
  <w:style w:type="character" w:styleId="FootnoteReference">
    <w:name w:val="footnote reference"/>
    <w:basedOn w:val="DefaultParagraphFont"/>
    <w:uiPriority w:val="99"/>
    <w:semiHidden/>
    <w:unhideWhenUsed/>
    <w:rsid w:val="00E00D6D"/>
    <w:rPr>
      <w:vertAlign w:val="superscript"/>
    </w:rPr>
  </w:style>
  <w:style w:type="paragraph" w:styleId="Revision">
    <w:name w:val="Revision"/>
    <w:hidden/>
    <w:uiPriority w:val="99"/>
    <w:semiHidden/>
    <w:rsid w:val="00425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3438">
      <w:bodyDiv w:val="1"/>
      <w:marLeft w:val="0"/>
      <w:marRight w:val="0"/>
      <w:marTop w:val="0"/>
      <w:marBottom w:val="0"/>
      <w:divBdr>
        <w:top w:val="none" w:sz="0" w:space="0" w:color="auto"/>
        <w:left w:val="none" w:sz="0" w:space="0" w:color="auto"/>
        <w:bottom w:val="none" w:sz="0" w:space="0" w:color="auto"/>
        <w:right w:val="none" w:sz="0" w:space="0" w:color="auto"/>
      </w:divBdr>
    </w:div>
    <w:div w:id="940262736">
      <w:bodyDiv w:val="1"/>
      <w:marLeft w:val="0"/>
      <w:marRight w:val="0"/>
      <w:marTop w:val="0"/>
      <w:marBottom w:val="0"/>
      <w:divBdr>
        <w:top w:val="none" w:sz="0" w:space="0" w:color="auto"/>
        <w:left w:val="none" w:sz="0" w:space="0" w:color="auto"/>
        <w:bottom w:val="none" w:sz="0" w:space="0" w:color="auto"/>
        <w:right w:val="none" w:sz="0" w:space="0" w:color="auto"/>
      </w:divBdr>
      <w:divsChild>
        <w:div w:id="92821958">
          <w:marLeft w:val="0"/>
          <w:marRight w:val="0"/>
          <w:marTop w:val="0"/>
          <w:marBottom w:val="0"/>
          <w:divBdr>
            <w:top w:val="none" w:sz="0" w:space="0" w:color="auto"/>
            <w:left w:val="none" w:sz="0" w:space="0" w:color="auto"/>
            <w:bottom w:val="none" w:sz="0" w:space="0" w:color="auto"/>
            <w:right w:val="none" w:sz="0" w:space="0" w:color="auto"/>
          </w:divBdr>
        </w:div>
        <w:div w:id="350839344">
          <w:marLeft w:val="0"/>
          <w:marRight w:val="0"/>
          <w:marTop w:val="0"/>
          <w:marBottom w:val="0"/>
          <w:divBdr>
            <w:top w:val="none" w:sz="0" w:space="0" w:color="auto"/>
            <w:left w:val="none" w:sz="0" w:space="0" w:color="auto"/>
            <w:bottom w:val="none" w:sz="0" w:space="0" w:color="auto"/>
            <w:right w:val="none" w:sz="0" w:space="0" w:color="auto"/>
          </w:divBdr>
        </w:div>
        <w:div w:id="516240140">
          <w:marLeft w:val="0"/>
          <w:marRight w:val="0"/>
          <w:marTop w:val="0"/>
          <w:marBottom w:val="0"/>
          <w:divBdr>
            <w:top w:val="none" w:sz="0" w:space="0" w:color="auto"/>
            <w:left w:val="none" w:sz="0" w:space="0" w:color="auto"/>
            <w:bottom w:val="none" w:sz="0" w:space="0" w:color="auto"/>
            <w:right w:val="none" w:sz="0" w:space="0" w:color="auto"/>
          </w:divBdr>
        </w:div>
        <w:div w:id="766657450">
          <w:marLeft w:val="0"/>
          <w:marRight w:val="0"/>
          <w:marTop w:val="0"/>
          <w:marBottom w:val="0"/>
          <w:divBdr>
            <w:top w:val="none" w:sz="0" w:space="0" w:color="auto"/>
            <w:left w:val="none" w:sz="0" w:space="0" w:color="auto"/>
            <w:bottom w:val="none" w:sz="0" w:space="0" w:color="auto"/>
            <w:right w:val="none" w:sz="0" w:space="0" w:color="auto"/>
          </w:divBdr>
        </w:div>
        <w:div w:id="1567909520">
          <w:marLeft w:val="0"/>
          <w:marRight w:val="0"/>
          <w:marTop w:val="0"/>
          <w:marBottom w:val="0"/>
          <w:divBdr>
            <w:top w:val="none" w:sz="0" w:space="0" w:color="auto"/>
            <w:left w:val="none" w:sz="0" w:space="0" w:color="auto"/>
            <w:bottom w:val="none" w:sz="0" w:space="0" w:color="auto"/>
            <w:right w:val="none" w:sz="0" w:space="0" w:color="auto"/>
          </w:divBdr>
        </w:div>
        <w:div w:id="2103185250">
          <w:marLeft w:val="0"/>
          <w:marRight w:val="0"/>
          <w:marTop w:val="0"/>
          <w:marBottom w:val="0"/>
          <w:divBdr>
            <w:top w:val="none" w:sz="0" w:space="0" w:color="auto"/>
            <w:left w:val="none" w:sz="0" w:space="0" w:color="auto"/>
            <w:bottom w:val="none" w:sz="0" w:space="0" w:color="auto"/>
            <w:right w:val="none" w:sz="0" w:space="0" w:color="auto"/>
          </w:divBdr>
        </w:div>
      </w:divsChild>
    </w:div>
    <w:div w:id="1192837084">
      <w:bodyDiv w:val="1"/>
      <w:marLeft w:val="0"/>
      <w:marRight w:val="0"/>
      <w:marTop w:val="0"/>
      <w:marBottom w:val="0"/>
      <w:divBdr>
        <w:top w:val="none" w:sz="0" w:space="0" w:color="auto"/>
        <w:left w:val="none" w:sz="0" w:space="0" w:color="auto"/>
        <w:bottom w:val="none" w:sz="0" w:space="0" w:color="auto"/>
        <w:right w:val="none" w:sz="0" w:space="0" w:color="auto"/>
      </w:divBdr>
      <w:divsChild>
        <w:div w:id="166097936">
          <w:marLeft w:val="0"/>
          <w:marRight w:val="0"/>
          <w:marTop w:val="0"/>
          <w:marBottom w:val="0"/>
          <w:divBdr>
            <w:top w:val="none" w:sz="0" w:space="0" w:color="auto"/>
            <w:left w:val="none" w:sz="0" w:space="0" w:color="auto"/>
            <w:bottom w:val="none" w:sz="0" w:space="0" w:color="auto"/>
            <w:right w:val="none" w:sz="0" w:space="0" w:color="auto"/>
          </w:divBdr>
        </w:div>
        <w:div w:id="340280166">
          <w:marLeft w:val="0"/>
          <w:marRight w:val="0"/>
          <w:marTop w:val="0"/>
          <w:marBottom w:val="0"/>
          <w:divBdr>
            <w:top w:val="none" w:sz="0" w:space="0" w:color="auto"/>
            <w:left w:val="none" w:sz="0" w:space="0" w:color="auto"/>
            <w:bottom w:val="none" w:sz="0" w:space="0" w:color="auto"/>
            <w:right w:val="none" w:sz="0" w:space="0" w:color="auto"/>
          </w:divBdr>
        </w:div>
        <w:div w:id="387388703">
          <w:marLeft w:val="0"/>
          <w:marRight w:val="0"/>
          <w:marTop w:val="0"/>
          <w:marBottom w:val="0"/>
          <w:divBdr>
            <w:top w:val="none" w:sz="0" w:space="0" w:color="auto"/>
            <w:left w:val="none" w:sz="0" w:space="0" w:color="auto"/>
            <w:bottom w:val="none" w:sz="0" w:space="0" w:color="auto"/>
            <w:right w:val="none" w:sz="0" w:space="0" w:color="auto"/>
          </w:divBdr>
        </w:div>
        <w:div w:id="423385754">
          <w:marLeft w:val="0"/>
          <w:marRight w:val="0"/>
          <w:marTop w:val="0"/>
          <w:marBottom w:val="0"/>
          <w:divBdr>
            <w:top w:val="none" w:sz="0" w:space="0" w:color="auto"/>
            <w:left w:val="none" w:sz="0" w:space="0" w:color="auto"/>
            <w:bottom w:val="none" w:sz="0" w:space="0" w:color="auto"/>
            <w:right w:val="none" w:sz="0" w:space="0" w:color="auto"/>
          </w:divBdr>
        </w:div>
        <w:div w:id="650519999">
          <w:marLeft w:val="0"/>
          <w:marRight w:val="0"/>
          <w:marTop w:val="0"/>
          <w:marBottom w:val="0"/>
          <w:divBdr>
            <w:top w:val="none" w:sz="0" w:space="0" w:color="auto"/>
            <w:left w:val="none" w:sz="0" w:space="0" w:color="auto"/>
            <w:bottom w:val="none" w:sz="0" w:space="0" w:color="auto"/>
            <w:right w:val="none" w:sz="0" w:space="0" w:color="auto"/>
          </w:divBdr>
        </w:div>
        <w:div w:id="905453423">
          <w:marLeft w:val="0"/>
          <w:marRight w:val="0"/>
          <w:marTop w:val="0"/>
          <w:marBottom w:val="0"/>
          <w:divBdr>
            <w:top w:val="none" w:sz="0" w:space="0" w:color="auto"/>
            <w:left w:val="none" w:sz="0" w:space="0" w:color="auto"/>
            <w:bottom w:val="none" w:sz="0" w:space="0" w:color="auto"/>
            <w:right w:val="none" w:sz="0" w:space="0" w:color="auto"/>
          </w:divBdr>
        </w:div>
        <w:div w:id="1122042221">
          <w:marLeft w:val="0"/>
          <w:marRight w:val="0"/>
          <w:marTop w:val="0"/>
          <w:marBottom w:val="0"/>
          <w:divBdr>
            <w:top w:val="none" w:sz="0" w:space="0" w:color="auto"/>
            <w:left w:val="none" w:sz="0" w:space="0" w:color="auto"/>
            <w:bottom w:val="none" w:sz="0" w:space="0" w:color="auto"/>
            <w:right w:val="none" w:sz="0" w:space="0" w:color="auto"/>
          </w:divBdr>
        </w:div>
        <w:div w:id="1239557206">
          <w:marLeft w:val="0"/>
          <w:marRight w:val="0"/>
          <w:marTop w:val="0"/>
          <w:marBottom w:val="0"/>
          <w:divBdr>
            <w:top w:val="none" w:sz="0" w:space="0" w:color="auto"/>
            <w:left w:val="none" w:sz="0" w:space="0" w:color="auto"/>
            <w:bottom w:val="none" w:sz="0" w:space="0" w:color="auto"/>
            <w:right w:val="none" w:sz="0" w:space="0" w:color="auto"/>
          </w:divBdr>
        </w:div>
        <w:div w:id="1370766220">
          <w:marLeft w:val="0"/>
          <w:marRight w:val="0"/>
          <w:marTop w:val="0"/>
          <w:marBottom w:val="0"/>
          <w:divBdr>
            <w:top w:val="none" w:sz="0" w:space="0" w:color="auto"/>
            <w:left w:val="none" w:sz="0" w:space="0" w:color="auto"/>
            <w:bottom w:val="none" w:sz="0" w:space="0" w:color="auto"/>
            <w:right w:val="none" w:sz="0" w:space="0" w:color="auto"/>
          </w:divBdr>
        </w:div>
        <w:div w:id="1539582623">
          <w:marLeft w:val="0"/>
          <w:marRight w:val="0"/>
          <w:marTop w:val="0"/>
          <w:marBottom w:val="0"/>
          <w:divBdr>
            <w:top w:val="none" w:sz="0" w:space="0" w:color="auto"/>
            <w:left w:val="none" w:sz="0" w:space="0" w:color="auto"/>
            <w:bottom w:val="none" w:sz="0" w:space="0" w:color="auto"/>
            <w:right w:val="none" w:sz="0" w:space="0" w:color="auto"/>
          </w:divBdr>
        </w:div>
        <w:div w:id="1749427461">
          <w:marLeft w:val="0"/>
          <w:marRight w:val="0"/>
          <w:marTop w:val="0"/>
          <w:marBottom w:val="0"/>
          <w:divBdr>
            <w:top w:val="none" w:sz="0" w:space="0" w:color="auto"/>
            <w:left w:val="none" w:sz="0" w:space="0" w:color="auto"/>
            <w:bottom w:val="none" w:sz="0" w:space="0" w:color="auto"/>
            <w:right w:val="none" w:sz="0" w:space="0" w:color="auto"/>
          </w:divBdr>
        </w:div>
      </w:divsChild>
    </w:div>
    <w:div w:id="1542085807">
      <w:bodyDiv w:val="1"/>
      <w:marLeft w:val="0"/>
      <w:marRight w:val="0"/>
      <w:marTop w:val="0"/>
      <w:marBottom w:val="0"/>
      <w:divBdr>
        <w:top w:val="none" w:sz="0" w:space="0" w:color="auto"/>
        <w:left w:val="none" w:sz="0" w:space="0" w:color="auto"/>
        <w:bottom w:val="none" w:sz="0" w:space="0" w:color="auto"/>
        <w:right w:val="none" w:sz="0" w:space="0" w:color="auto"/>
      </w:divBdr>
      <w:divsChild>
        <w:div w:id="288628655">
          <w:marLeft w:val="0"/>
          <w:marRight w:val="0"/>
          <w:marTop w:val="0"/>
          <w:marBottom w:val="0"/>
          <w:divBdr>
            <w:top w:val="none" w:sz="0" w:space="0" w:color="auto"/>
            <w:left w:val="none" w:sz="0" w:space="0" w:color="auto"/>
            <w:bottom w:val="none" w:sz="0" w:space="0" w:color="auto"/>
            <w:right w:val="none" w:sz="0" w:space="0" w:color="auto"/>
          </w:divBdr>
          <w:divsChild>
            <w:div w:id="1522476198">
              <w:marLeft w:val="0"/>
              <w:marRight w:val="0"/>
              <w:marTop w:val="0"/>
              <w:marBottom w:val="0"/>
              <w:divBdr>
                <w:top w:val="none" w:sz="0" w:space="0" w:color="auto"/>
                <w:left w:val="none" w:sz="0" w:space="0" w:color="auto"/>
                <w:bottom w:val="none" w:sz="0" w:space="0" w:color="auto"/>
                <w:right w:val="none" w:sz="0" w:space="0" w:color="auto"/>
              </w:divBdr>
            </w:div>
          </w:divsChild>
        </w:div>
        <w:div w:id="1084760439">
          <w:marLeft w:val="0"/>
          <w:marRight w:val="0"/>
          <w:marTop w:val="0"/>
          <w:marBottom w:val="0"/>
          <w:divBdr>
            <w:top w:val="none" w:sz="0" w:space="0" w:color="auto"/>
            <w:left w:val="none" w:sz="0" w:space="0" w:color="auto"/>
            <w:bottom w:val="none" w:sz="0" w:space="0" w:color="auto"/>
            <w:right w:val="none" w:sz="0" w:space="0" w:color="auto"/>
          </w:divBdr>
          <w:divsChild>
            <w:div w:id="157427447">
              <w:marLeft w:val="0"/>
              <w:marRight w:val="0"/>
              <w:marTop w:val="0"/>
              <w:marBottom w:val="0"/>
              <w:divBdr>
                <w:top w:val="none" w:sz="0" w:space="0" w:color="auto"/>
                <w:left w:val="none" w:sz="0" w:space="0" w:color="auto"/>
                <w:bottom w:val="none" w:sz="0" w:space="0" w:color="auto"/>
                <w:right w:val="none" w:sz="0" w:space="0" w:color="auto"/>
              </w:divBdr>
            </w:div>
            <w:div w:id="167138964">
              <w:marLeft w:val="0"/>
              <w:marRight w:val="0"/>
              <w:marTop w:val="0"/>
              <w:marBottom w:val="0"/>
              <w:divBdr>
                <w:top w:val="none" w:sz="0" w:space="0" w:color="auto"/>
                <w:left w:val="none" w:sz="0" w:space="0" w:color="auto"/>
                <w:bottom w:val="none" w:sz="0" w:space="0" w:color="auto"/>
                <w:right w:val="none" w:sz="0" w:space="0" w:color="auto"/>
              </w:divBdr>
            </w:div>
            <w:div w:id="965281551">
              <w:marLeft w:val="0"/>
              <w:marRight w:val="0"/>
              <w:marTop w:val="0"/>
              <w:marBottom w:val="0"/>
              <w:divBdr>
                <w:top w:val="none" w:sz="0" w:space="0" w:color="auto"/>
                <w:left w:val="none" w:sz="0" w:space="0" w:color="auto"/>
                <w:bottom w:val="none" w:sz="0" w:space="0" w:color="auto"/>
                <w:right w:val="none" w:sz="0" w:space="0" w:color="auto"/>
              </w:divBdr>
            </w:div>
            <w:div w:id="1104034908">
              <w:marLeft w:val="0"/>
              <w:marRight w:val="0"/>
              <w:marTop w:val="0"/>
              <w:marBottom w:val="0"/>
              <w:divBdr>
                <w:top w:val="none" w:sz="0" w:space="0" w:color="auto"/>
                <w:left w:val="none" w:sz="0" w:space="0" w:color="auto"/>
                <w:bottom w:val="none" w:sz="0" w:space="0" w:color="auto"/>
                <w:right w:val="none" w:sz="0" w:space="0" w:color="auto"/>
              </w:divBdr>
            </w:div>
            <w:div w:id="1409231898">
              <w:marLeft w:val="0"/>
              <w:marRight w:val="0"/>
              <w:marTop w:val="0"/>
              <w:marBottom w:val="0"/>
              <w:divBdr>
                <w:top w:val="none" w:sz="0" w:space="0" w:color="auto"/>
                <w:left w:val="none" w:sz="0" w:space="0" w:color="auto"/>
                <w:bottom w:val="none" w:sz="0" w:space="0" w:color="auto"/>
                <w:right w:val="none" w:sz="0" w:space="0" w:color="auto"/>
              </w:divBdr>
            </w:div>
            <w:div w:id="15731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ols.norfolk.gov.uk/attend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sattendance@norfolk.gov.uk" TargetMode="External"/><Relationship Id="rId17" Type="http://schemas.openxmlformats.org/officeDocument/2006/relationships/hyperlink" Target="mailto:csattendance@norfolk.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sattendance@norfolk.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orking-together-to-improve-school-attenda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ossborder.penaltynotice@norfolk.gov.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ools.norfolk.gov.uk/attendanc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76A645CCB2194DBD67B5E9E759E945" ma:contentTypeVersion="14" ma:contentTypeDescription="Create a new document." ma:contentTypeScope="" ma:versionID="6512dcc65f99334853e62ce7fa161d0e">
  <xsd:schema xmlns:xsd="http://www.w3.org/2001/XMLSchema" xmlns:xs="http://www.w3.org/2001/XMLSchema" xmlns:p="http://schemas.microsoft.com/office/2006/metadata/properties" xmlns:ns2="9dfb9529-c787-4dab-a577-1685260ec822" xmlns:ns3="5105f7c9-16e7-413d-8dca-fb2fac040af8" targetNamespace="http://schemas.microsoft.com/office/2006/metadata/properties" ma:root="true" ma:fieldsID="c2639e3cc376a703fad71be205afeac6" ns2:_="" ns3:_="">
    <xsd:import namespace="9dfb9529-c787-4dab-a577-1685260ec822"/>
    <xsd:import namespace="5105f7c9-16e7-413d-8dca-fb2fac040af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b9529-c787-4dab-a577-1685260ec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5f7c9-16e7-413d-8dca-fb2fac040af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0ed454a-f92d-4407-b909-db84407fed46}" ma:internalName="TaxCatchAll" ma:showField="CatchAllData" ma:web="5105f7c9-16e7-413d-8dca-fb2fac040af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fb9529-c787-4dab-a577-1685260ec822">
      <Terms xmlns="http://schemas.microsoft.com/office/infopath/2007/PartnerControls"/>
    </lcf76f155ced4ddcb4097134ff3c332f>
    <TaxCatchAll xmlns="5105f7c9-16e7-413d-8dca-fb2fac040af8" xsi:nil="true"/>
  </documentManagement>
</p:properties>
</file>

<file path=customXml/itemProps1.xml><?xml version="1.0" encoding="utf-8"?>
<ds:datastoreItem xmlns:ds="http://schemas.openxmlformats.org/officeDocument/2006/customXml" ds:itemID="{69DA5050-35B2-4DD0-BC1F-761AC037AF1B}">
  <ds:schemaRefs>
    <ds:schemaRef ds:uri="http://schemas.openxmlformats.org/officeDocument/2006/bibliography"/>
  </ds:schemaRefs>
</ds:datastoreItem>
</file>

<file path=customXml/itemProps2.xml><?xml version="1.0" encoding="utf-8"?>
<ds:datastoreItem xmlns:ds="http://schemas.openxmlformats.org/officeDocument/2006/customXml" ds:itemID="{6D54A13D-84D0-4DE6-A7A1-935708042A75}">
  <ds:schemaRefs>
    <ds:schemaRef ds:uri="http://schemas.microsoft.com/sharepoint/v3/contenttype/forms"/>
  </ds:schemaRefs>
</ds:datastoreItem>
</file>

<file path=customXml/itemProps3.xml><?xml version="1.0" encoding="utf-8"?>
<ds:datastoreItem xmlns:ds="http://schemas.openxmlformats.org/officeDocument/2006/customXml" ds:itemID="{B91D7E2D-71C0-49EE-B136-0EE0FAE57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b9529-c787-4dab-a577-1685260ec822"/>
    <ds:schemaRef ds:uri="5105f7c9-16e7-413d-8dca-fb2fac040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40E69-D152-46AE-9783-08726B0BB5AC}">
  <ds:schemaRefs>
    <ds:schemaRef ds:uri="http://schemas.microsoft.com/office/2006/metadata/properties"/>
    <ds:schemaRef ds:uri="http://schemas.microsoft.com/office/infopath/2007/PartnerControls"/>
    <ds:schemaRef ds:uri="9dfb9529-c787-4dab-a577-1685260ec822"/>
    <ds:schemaRef ds:uri="5105f7c9-16e7-413d-8dca-fb2fac040af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4202</Words>
  <Characters>23952</Characters>
  <Application>Microsoft Office Word</Application>
  <DocSecurity>0</DocSecurity>
  <Lines>199</Lines>
  <Paragraphs>56</Paragraphs>
  <ScaleCrop>false</ScaleCrop>
  <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dc:creator>
  <cp:keywords/>
  <dc:description/>
  <cp:lastModifiedBy>Katie Griffiths</cp:lastModifiedBy>
  <cp:revision>6</cp:revision>
  <dcterms:created xsi:type="dcterms:W3CDTF">2024-06-21T13:41:00Z</dcterms:created>
  <dcterms:modified xsi:type="dcterms:W3CDTF">2024-06-21T13:46:00Z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0x0101005276A645CCB2194DBD67B5E9E759E945</vt:lpwstr>
  </property>
  <property fmtid="{D5CDD505-2E9C-101B-9397-08002B2CF9AE}" pid="3" name="Order">
    <vt:r8>155200</vt:r8>
  </property>
  <property fmtid="{D5CDD505-2E9C-101B-9397-08002B2CF9AE}" pid="4" name="MediaServiceImageTags">
    <vt:lpwstr/>
  </property>
</Properties>
</file>