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78072" w14:textId="77777777" w:rsidR="00C90760" w:rsidRPr="00726192" w:rsidRDefault="00C90760" w:rsidP="004C6FB5">
      <w:pPr>
        <w:rPr>
          <w:b/>
          <w:bCs/>
          <w:sz w:val="28"/>
          <w:szCs w:val="28"/>
        </w:rPr>
      </w:pPr>
      <w:r w:rsidRPr="00726192">
        <w:rPr>
          <w:b/>
          <w:bCs/>
          <w:sz w:val="28"/>
          <w:szCs w:val="28"/>
        </w:rPr>
        <w:t xml:space="preserve">Summary of Attendance Codes and Meanings </w:t>
      </w:r>
    </w:p>
    <w:p w14:paraId="4A8D70F0" w14:textId="07328C28" w:rsidR="0086427E" w:rsidRDefault="004C6FB5" w:rsidP="004C6FB5">
      <w:r>
        <w:t>I</w:t>
      </w:r>
      <w:r w:rsidRPr="004C6FB5">
        <w:t>n accordance with the School Attendance (Pupil Registration) (England) Regulations 2024</w:t>
      </w:r>
      <w:r>
        <w:t xml:space="preserve"> a pupil should be recorded as present or absent in the Attendance Register </w:t>
      </w:r>
    </w:p>
    <w:p w14:paraId="2840910C" w14:textId="42932A2D" w:rsidR="004C6FB5" w:rsidRDefault="004C6FB5" w:rsidP="004C6FB5">
      <w:r w:rsidRPr="004C6FB5">
        <w:t>On each occasion the register is taken the appropriate national attendance and absence code must be entered for every pupil (of both compulsory and non –compulsory school age) whose name is listed in the admissions register at the time (exception boarder)</w:t>
      </w:r>
    </w:p>
    <w:p w14:paraId="2EC743A9" w14:textId="099DF070" w:rsidR="00854025" w:rsidRPr="004C6FB5" w:rsidRDefault="00854025" w:rsidP="004C6FB5">
      <w:r>
        <w:t xml:space="preserve">Full information contained in the </w:t>
      </w:r>
      <w:r w:rsidRPr="004C6FB5">
        <w:t>School Attendance (Pupil Registration) (England) Regulations 2024</w:t>
      </w:r>
      <w:r>
        <w:t xml:space="preserve"> and the </w:t>
      </w:r>
      <w:r w:rsidR="00547773">
        <w:t>Statutory Attendance Guidance Working Together to Improve Attendance 2024.</w:t>
      </w:r>
    </w:p>
    <w:p w14:paraId="5102D53F" w14:textId="0F6E201C" w:rsidR="004C6FB5" w:rsidRPr="00097040" w:rsidRDefault="005D55B6" w:rsidP="00097040">
      <w:pPr>
        <w:pStyle w:val="ListParagraph"/>
        <w:numPr>
          <w:ilvl w:val="0"/>
          <w:numId w:val="6"/>
        </w:numPr>
        <w:rPr>
          <w:b/>
          <w:bCs/>
        </w:rPr>
      </w:pPr>
      <w:r w:rsidRPr="00097040">
        <w:rPr>
          <w:b/>
          <w:bCs/>
        </w:rPr>
        <w:t xml:space="preserve">If a pupil is present in school the following codes from table 1 should be used </w:t>
      </w:r>
    </w:p>
    <w:tbl>
      <w:tblPr>
        <w:tblStyle w:val="TableGrid"/>
        <w:tblW w:w="0" w:type="auto"/>
        <w:tblLook w:val="04A0" w:firstRow="1" w:lastRow="0" w:firstColumn="1" w:lastColumn="0" w:noHBand="0" w:noVBand="1"/>
      </w:tblPr>
      <w:tblGrid>
        <w:gridCol w:w="1413"/>
        <w:gridCol w:w="3402"/>
        <w:gridCol w:w="5538"/>
        <w:gridCol w:w="3595"/>
      </w:tblGrid>
      <w:tr w:rsidR="005D55B6" w14:paraId="0D172B2C" w14:textId="77777777" w:rsidTr="005D55B6">
        <w:tc>
          <w:tcPr>
            <w:tcW w:w="1413" w:type="dxa"/>
          </w:tcPr>
          <w:p w14:paraId="097653CA" w14:textId="5B1D9692" w:rsidR="005D55B6" w:rsidRDefault="005D55B6" w:rsidP="004C6FB5">
            <w:pPr>
              <w:rPr>
                <w:b/>
                <w:bCs/>
              </w:rPr>
            </w:pPr>
            <w:r>
              <w:rPr>
                <w:b/>
                <w:bCs/>
              </w:rPr>
              <w:t xml:space="preserve">Code </w:t>
            </w:r>
          </w:p>
        </w:tc>
        <w:tc>
          <w:tcPr>
            <w:tcW w:w="3402" w:type="dxa"/>
          </w:tcPr>
          <w:p w14:paraId="1B791B5E" w14:textId="38E5B1E7" w:rsidR="005D55B6" w:rsidRDefault="005D55B6" w:rsidP="004C6FB5">
            <w:pPr>
              <w:rPr>
                <w:b/>
                <w:bCs/>
              </w:rPr>
            </w:pPr>
            <w:r>
              <w:rPr>
                <w:b/>
                <w:bCs/>
              </w:rPr>
              <w:t xml:space="preserve">Meaning </w:t>
            </w:r>
          </w:p>
        </w:tc>
        <w:tc>
          <w:tcPr>
            <w:tcW w:w="5538" w:type="dxa"/>
          </w:tcPr>
          <w:p w14:paraId="045D6C5F" w14:textId="4B2CB1BD" w:rsidR="005D55B6" w:rsidRDefault="005D55B6" w:rsidP="004C6FB5">
            <w:pPr>
              <w:rPr>
                <w:b/>
                <w:bCs/>
              </w:rPr>
            </w:pPr>
            <w:r>
              <w:rPr>
                <w:b/>
                <w:bCs/>
              </w:rPr>
              <w:t>Criteria</w:t>
            </w:r>
          </w:p>
        </w:tc>
        <w:tc>
          <w:tcPr>
            <w:tcW w:w="3595" w:type="dxa"/>
          </w:tcPr>
          <w:p w14:paraId="101B945B" w14:textId="53D097D3" w:rsidR="005D55B6" w:rsidRDefault="005D55B6" w:rsidP="004C6FB5">
            <w:pPr>
              <w:rPr>
                <w:b/>
                <w:bCs/>
              </w:rPr>
            </w:pPr>
            <w:r>
              <w:rPr>
                <w:b/>
                <w:bCs/>
              </w:rPr>
              <w:t xml:space="preserve">Statistical Value </w:t>
            </w:r>
          </w:p>
        </w:tc>
      </w:tr>
      <w:tr w:rsidR="005D55B6" w14:paraId="3478C1CC" w14:textId="77777777" w:rsidTr="005D55B6">
        <w:tc>
          <w:tcPr>
            <w:tcW w:w="1413" w:type="dxa"/>
          </w:tcPr>
          <w:p w14:paraId="03C2A158" w14:textId="43154D70" w:rsidR="005D55B6" w:rsidRPr="00CD0E61" w:rsidRDefault="005D55B6" w:rsidP="004C6FB5">
            <w:pPr>
              <w:rPr>
                <w:b/>
                <w:bCs/>
              </w:rPr>
            </w:pPr>
            <w:r w:rsidRPr="00CD0E61">
              <w:rPr>
                <w:b/>
                <w:bCs/>
              </w:rPr>
              <w:t>/</w:t>
            </w:r>
          </w:p>
        </w:tc>
        <w:tc>
          <w:tcPr>
            <w:tcW w:w="3402" w:type="dxa"/>
          </w:tcPr>
          <w:p w14:paraId="5CB46D2E" w14:textId="3D1D91C7" w:rsidR="005D55B6" w:rsidRPr="005D55B6" w:rsidRDefault="005D55B6" w:rsidP="004C6FB5">
            <w:r w:rsidRPr="005D55B6">
              <w:t xml:space="preserve">Present at school AM </w:t>
            </w:r>
          </w:p>
        </w:tc>
        <w:tc>
          <w:tcPr>
            <w:tcW w:w="5538" w:type="dxa"/>
          </w:tcPr>
          <w:p w14:paraId="6E127480" w14:textId="477A0EBF" w:rsidR="005D55B6" w:rsidRPr="005D55B6" w:rsidRDefault="005D55B6" w:rsidP="004C6FB5">
            <w:r>
              <w:t>M</w:t>
            </w:r>
            <w:r w:rsidRPr="005D55B6">
              <w:t>ust be in school at registration</w:t>
            </w:r>
          </w:p>
        </w:tc>
        <w:tc>
          <w:tcPr>
            <w:tcW w:w="3595" w:type="dxa"/>
          </w:tcPr>
          <w:p w14:paraId="10CD711B" w14:textId="0F132F83" w:rsidR="005D55B6" w:rsidRPr="005D55B6" w:rsidRDefault="005D55B6" w:rsidP="004C6FB5">
            <w:r w:rsidRPr="005D55B6">
              <w:t>Attending (Present)</w:t>
            </w:r>
          </w:p>
        </w:tc>
      </w:tr>
      <w:tr w:rsidR="005D55B6" w14:paraId="2EDB59E2" w14:textId="77777777" w:rsidTr="005D55B6">
        <w:tc>
          <w:tcPr>
            <w:tcW w:w="1413" w:type="dxa"/>
          </w:tcPr>
          <w:p w14:paraId="2648BDB4" w14:textId="7484AB76" w:rsidR="005D55B6" w:rsidRPr="00CD0E61" w:rsidRDefault="005D55B6" w:rsidP="004C6FB5">
            <w:pPr>
              <w:rPr>
                <w:b/>
                <w:bCs/>
              </w:rPr>
            </w:pPr>
            <w:r w:rsidRPr="00CD0E61">
              <w:rPr>
                <w:b/>
                <w:bCs/>
              </w:rPr>
              <w:t>\</w:t>
            </w:r>
          </w:p>
        </w:tc>
        <w:tc>
          <w:tcPr>
            <w:tcW w:w="3402" w:type="dxa"/>
          </w:tcPr>
          <w:p w14:paraId="4FA27051" w14:textId="30949A51" w:rsidR="005D55B6" w:rsidRPr="005D55B6" w:rsidRDefault="005D55B6" w:rsidP="004C6FB5">
            <w:r w:rsidRPr="005D55B6">
              <w:t xml:space="preserve">Present at school PM </w:t>
            </w:r>
          </w:p>
        </w:tc>
        <w:tc>
          <w:tcPr>
            <w:tcW w:w="5538" w:type="dxa"/>
          </w:tcPr>
          <w:p w14:paraId="54747912" w14:textId="743E1AE9" w:rsidR="005D55B6" w:rsidRPr="005D55B6" w:rsidRDefault="005D55B6" w:rsidP="004C6FB5">
            <w:r>
              <w:t xml:space="preserve">Must be in school at registration </w:t>
            </w:r>
          </w:p>
        </w:tc>
        <w:tc>
          <w:tcPr>
            <w:tcW w:w="3595" w:type="dxa"/>
          </w:tcPr>
          <w:p w14:paraId="25BBC0AC" w14:textId="550C5061" w:rsidR="005D55B6" w:rsidRPr="005D55B6" w:rsidRDefault="005D55B6" w:rsidP="004C6FB5">
            <w:r w:rsidRPr="005D55B6">
              <w:t xml:space="preserve">Attending (Present) </w:t>
            </w:r>
          </w:p>
        </w:tc>
      </w:tr>
      <w:tr w:rsidR="005D55B6" w14:paraId="03B458A2" w14:textId="77777777" w:rsidTr="005D55B6">
        <w:tc>
          <w:tcPr>
            <w:tcW w:w="1413" w:type="dxa"/>
          </w:tcPr>
          <w:p w14:paraId="0E16089A" w14:textId="38B8F28E" w:rsidR="005D55B6" w:rsidRPr="00CD0E61" w:rsidRDefault="005D55B6" w:rsidP="004C6FB5">
            <w:pPr>
              <w:rPr>
                <w:b/>
                <w:bCs/>
              </w:rPr>
            </w:pPr>
            <w:r w:rsidRPr="00CD0E61">
              <w:rPr>
                <w:b/>
                <w:bCs/>
              </w:rPr>
              <w:t>L</w:t>
            </w:r>
          </w:p>
        </w:tc>
        <w:tc>
          <w:tcPr>
            <w:tcW w:w="3402" w:type="dxa"/>
          </w:tcPr>
          <w:p w14:paraId="7E54A753" w14:textId="4B15560D" w:rsidR="005D55B6" w:rsidRPr="005D55B6" w:rsidRDefault="005D55B6" w:rsidP="004C6FB5">
            <w:r w:rsidRPr="005D55B6">
              <w:t xml:space="preserve">Late arrival before register is closed </w:t>
            </w:r>
          </w:p>
        </w:tc>
        <w:tc>
          <w:tcPr>
            <w:tcW w:w="5538" w:type="dxa"/>
          </w:tcPr>
          <w:p w14:paraId="5425C2D4" w14:textId="01F64182" w:rsidR="005D55B6" w:rsidRPr="005D55B6" w:rsidRDefault="005D55B6" w:rsidP="004C6FB5">
            <w:r>
              <w:t>The pupil was absent when the register started being taken but arrives before the register is closed.</w:t>
            </w:r>
          </w:p>
        </w:tc>
        <w:tc>
          <w:tcPr>
            <w:tcW w:w="3595" w:type="dxa"/>
          </w:tcPr>
          <w:p w14:paraId="10A421E0" w14:textId="13558D98" w:rsidR="005D55B6" w:rsidRPr="005D55B6" w:rsidRDefault="005D55B6" w:rsidP="004C6FB5">
            <w:r w:rsidRPr="005D55B6">
              <w:t>Attending (present)</w:t>
            </w:r>
          </w:p>
        </w:tc>
      </w:tr>
    </w:tbl>
    <w:p w14:paraId="63A58BB0" w14:textId="1D4DE97B" w:rsidR="004C6FB5" w:rsidRDefault="004C6FB5" w:rsidP="004C6FB5">
      <w:pPr>
        <w:rPr>
          <w:b/>
          <w:bCs/>
        </w:rPr>
      </w:pPr>
      <w:r>
        <w:rPr>
          <w:b/>
          <w:bCs/>
        </w:rPr>
        <w:t xml:space="preserve"> </w:t>
      </w:r>
    </w:p>
    <w:p w14:paraId="08FC9FD5" w14:textId="5070A764" w:rsidR="004C6FB5" w:rsidRPr="00097040" w:rsidRDefault="005D55B6" w:rsidP="00097040">
      <w:pPr>
        <w:pStyle w:val="ListParagraph"/>
        <w:numPr>
          <w:ilvl w:val="0"/>
          <w:numId w:val="6"/>
        </w:numPr>
        <w:rPr>
          <w:b/>
          <w:bCs/>
        </w:rPr>
      </w:pPr>
      <w:r w:rsidRPr="00097040">
        <w:rPr>
          <w:b/>
          <w:bCs/>
        </w:rPr>
        <w:t xml:space="preserve">If a pupil is absent from school so that they can attend a place other than school for any of the following reasons the relevant code from table 2 should be used. </w:t>
      </w:r>
    </w:p>
    <w:tbl>
      <w:tblPr>
        <w:tblStyle w:val="TableGrid"/>
        <w:tblW w:w="0" w:type="auto"/>
        <w:tblLook w:val="04A0" w:firstRow="1" w:lastRow="0" w:firstColumn="1" w:lastColumn="0" w:noHBand="0" w:noVBand="1"/>
      </w:tblPr>
      <w:tblGrid>
        <w:gridCol w:w="1204"/>
        <w:gridCol w:w="3611"/>
        <w:gridCol w:w="5515"/>
        <w:gridCol w:w="3618"/>
      </w:tblGrid>
      <w:tr w:rsidR="005D55B6" w14:paraId="0748AAAB" w14:textId="77777777" w:rsidTr="005D55B6">
        <w:tc>
          <w:tcPr>
            <w:tcW w:w="1204" w:type="dxa"/>
          </w:tcPr>
          <w:p w14:paraId="68EFDC1A" w14:textId="77777777" w:rsidR="005D55B6" w:rsidRDefault="005D55B6" w:rsidP="00A97B60">
            <w:pPr>
              <w:rPr>
                <w:b/>
                <w:bCs/>
              </w:rPr>
            </w:pPr>
            <w:r>
              <w:rPr>
                <w:b/>
                <w:bCs/>
              </w:rPr>
              <w:t xml:space="preserve">Code </w:t>
            </w:r>
          </w:p>
        </w:tc>
        <w:tc>
          <w:tcPr>
            <w:tcW w:w="3611" w:type="dxa"/>
          </w:tcPr>
          <w:p w14:paraId="54DBB5EC" w14:textId="77777777" w:rsidR="005D55B6" w:rsidRDefault="005D55B6" w:rsidP="00A97B60">
            <w:pPr>
              <w:rPr>
                <w:b/>
                <w:bCs/>
              </w:rPr>
            </w:pPr>
            <w:r>
              <w:rPr>
                <w:b/>
                <w:bCs/>
              </w:rPr>
              <w:t xml:space="preserve">Meaning </w:t>
            </w:r>
          </w:p>
        </w:tc>
        <w:tc>
          <w:tcPr>
            <w:tcW w:w="5515" w:type="dxa"/>
          </w:tcPr>
          <w:p w14:paraId="0C8DAAE5" w14:textId="6887B2FC" w:rsidR="005D55B6" w:rsidRDefault="005D55B6" w:rsidP="00A97B60">
            <w:pPr>
              <w:rPr>
                <w:b/>
                <w:bCs/>
              </w:rPr>
            </w:pPr>
            <w:r>
              <w:rPr>
                <w:b/>
                <w:bCs/>
              </w:rPr>
              <w:t>Criteria</w:t>
            </w:r>
          </w:p>
        </w:tc>
        <w:tc>
          <w:tcPr>
            <w:tcW w:w="3618" w:type="dxa"/>
          </w:tcPr>
          <w:p w14:paraId="0BDF0ED5" w14:textId="78FC9283" w:rsidR="005D55B6" w:rsidRDefault="005D55B6" w:rsidP="00A97B60">
            <w:pPr>
              <w:rPr>
                <w:b/>
                <w:bCs/>
              </w:rPr>
            </w:pPr>
            <w:r>
              <w:rPr>
                <w:b/>
                <w:bCs/>
              </w:rPr>
              <w:t xml:space="preserve">Statistical Value </w:t>
            </w:r>
          </w:p>
        </w:tc>
      </w:tr>
      <w:tr w:rsidR="005D55B6" w14:paraId="5EE1A84E" w14:textId="77777777" w:rsidTr="005D55B6">
        <w:tc>
          <w:tcPr>
            <w:tcW w:w="1204" w:type="dxa"/>
          </w:tcPr>
          <w:p w14:paraId="09C818D3" w14:textId="3B7F8BEE" w:rsidR="005D55B6" w:rsidRPr="00CD0E61" w:rsidRDefault="005D55B6" w:rsidP="00A97B60">
            <w:pPr>
              <w:rPr>
                <w:b/>
                <w:bCs/>
              </w:rPr>
            </w:pPr>
            <w:r w:rsidRPr="00CD0E61">
              <w:rPr>
                <w:b/>
                <w:bCs/>
              </w:rPr>
              <w:t>K</w:t>
            </w:r>
          </w:p>
        </w:tc>
        <w:tc>
          <w:tcPr>
            <w:tcW w:w="3611" w:type="dxa"/>
          </w:tcPr>
          <w:p w14:paraId="6DFCC6DF" w14:textId="77777777" w:rsidR="005D55B6" w:rsidRDefault="005D55B6" w:rsidP="00A97B60">
            <w:r>
              <w:t xml:space="preserve">Attending Education provision arranged the LA </w:t>
            </w:r>
          </w:p>
          <w:p w14:paraId="5C6CFAB1" w14:textId="2E26110A" w:rsidR="005D55B6" w:rsidRPr="005D55B6" w:rsidRDefault="005D55B6" w:rsidP="00A97B60"/>
        </w:tc>
        <w:tc>
          <w:tcPr>
            <w:tcW w:w="5515" w:type="dxa"/>
          </w:tcPr>
          <w:p w14:paraId="5177BE36" w14:textId="77777777" w:rsidR="005D55B6" w:rsidRDefault="005D55B6" w:rsidP="005D55B6">
            <w:pPr>
              <w:pStyle w:val="ListParagraph"/>
              <w:numPr>
                <w:ilvl w:val="0"/>
                <w:numId w:val="2"/>
              </w:numPr>
            </w:pPr>
            <w:r>
              <w:t>The nature of the provision must also be recorded.</w:t>
            </w:r>
          </w:p>
          <w:p w14:paraId="41103772" w14:textId="79C8F9DA" w:rsidR="005D55B6" w:rsidRPr="005D55B6" w:rsidRDefault="005D55B6" w:rsidP="005D55B6">
            <w:pPr>
              <w:pStyle w:val="ListParagraph"/>
              <w:numPr>
                <w:ilvl w:val="0"/>
                <w:numId w:val="2"/>
              </w:numPr>
            </w:pPr>
            <w:r>
              <w:t>Code K can only be used if the child is present at the provision.</w:t>
            </w:r>
          </w:p>
        </w:tc>
        <w:tc>
          <w:tcPr>
            <w:tcW w:w="3618" w:type="dxa"/>
          </w:tcPr>
          <w:p w14:paraId="5BDA404D" w14:textId="31E1DE0C" w:rsidR="005D55B6" w:rsidRPr="005D55B6" w:rsidRDefault="005D55B6" w:rsidP="00A97B60">
            <w:r w:rsidRPr="005D55B6">
              <w:t xml:space="preserve">Attending </w:t>
            </w:r>
            <w:r>
              <w:t>an approved educational activity (present)</w:t>
            </w:r>
          </w:p>
        </w:tc>
      </w:tr>
      <w:tr w:rsidR="005D55B6" w14:paraId="4F2635A6" w14:textId="77777777" w:rsidTr="005D55B6">
        <w:tc>
          <w:tcPr>
            <w:tcW w:w="1204" w:type="dxa"/>
          </w:tcPr>
          <w:p w14:paraId="1202AC7A" w14:textId="7FCE04B2" w:rsidR="005D55B6" w:rsidRPr="00CD0E61" w:rsidRDefault="005D55B6" w:rsidP="00A97B60">
            <w:pPr>
              <w:rPr>
                <w:b/>
                <w:bCs/>
              </w:rPr>
            </w:pPr>
            <w:r w:rsidRPr="00CD0E61">
              <w:rPr>
                <w:b/>
                <w:bCs/>
              </w:rPr>
              <w:t>V</w:t>
            </w:r>
          </w:p>
        </w:tc>
        <w:tc>
          <w:tcPr>
            <w:tcW w:w="3611" w:type="dxa"/>
          </w:tcPr>
          <w:p w14:paraId="0B9F8CA1" w14:textId="1524F65B" w:rsidR="005D55B6" w:rsidRPr="005D55B6" w:rsidRDefault="005D55B6" w:rsidP="00A97B60">
            <w:r>
              <w:t xml:space="preserve">Attending an Educational visit or trip </w:t>
            </w:r>
          </w:p>
        </w:tc>
        <w:tc>
          <w:tcPr>
            <w:tcW w:w="5515" w:type="dxa"/>
          </w:tcPr>
          <w:p w14:paraId="5860D8A7" w14:textId="77777777" w:rsidR="005D55B6" w:rsidRDefault="005D55B6" w:rsidP="005D55B6">
            <w:pPr>
              <w:pStyle w:val="ListParagraph"/>
              <w:numPr>
                <w:ilvl w:val="0"/>
                <w:numId w:val="1"/>
              </w:numPr>
            </w:pPr>
            <w:r>
              <w:t xml:space="preserve">The pupil is attending a place, other than the school or any other school at which they are a registered pupil, for an educational visit or trip </w:t>
            </w:r>
          </w:p>
          <w:p w14:paraId="017E4A3C" w14:textId="77777777" w:rsidR="005D55B6" w:rsidRDefault="005D55B6" w:rsidP="005D55B6">
            <w:pPr>
              <w:pStyle w:val="ListParagraph"/>
              <w:numPr>
                <w:ilvl w:val="0"/>
                <w:numId w:val="1"/>
              </w:numPr>
            </w:pPr>
            <w:r>
              <w:t xml:space="preserve">Arranged by or on behalf of the school and supervised by a member of school staff. </w:t>
            </w:r>
          </w:p>
          <w:p w14:paraId="4AB7E2B4" w14:textId="4784DF58" w:rsidR="005D55B6" w:rsidRDefault="005D55B6" w:rsidP="005D55B6">
            <w:pPr>
              <w:pStyle w:val="ListParagraph"/>
              <w:numPr>
                <w:ilvl w:val="0"/>
                <w:numId w:val="1"/>
              </w:numPr>
            </w:pPr>
            <w:r>
              <w:lastRenderedPageBreak/>
              <w:t xml:space="preserve">The visit or trip must take place during the session for which it is </w:t>
            </w:r>
            <w:r w:rsidR="00AD0CAC">
              <w:t>recorded.</w:t>
            </w:r>
          </w:p>
          <w:p w14:paraId="7ABE7433" w14:textId="64F29E83" w:rsidR="005D55B6" w:rsidRPr="005D55B6" w:rsidRDefault="005D55B6" w:rsidP="005D55B6">
            <w:pPr>
              <w:pStyle w:val="ListParagraph"/>
              <w:numPr>
                <w:ilvl w:val="0"/>
                <w:numId w:val="1"/>
              </w:numPr>
            </w:pPr>
            <w:r>
              <w:t>Code V can only be used if the pupil is present at the visit.</w:t>
            </w:r>
          </w:p>
        </w:tc>
        <w:tc>
          <w:tcPr>
            <w:tcW w:w="3618" w:type="dxa"/>
          </w:tcPr>
          <w:p w14:paraId="02E2BAD5" w14:textId="262BD606" w:rsidR="005D55B6" w:rsidRPr="005D55B6" w:rsidRDefault="005D55B6" w:rsidP="00A97B60">
            <w:r w:rsidRPr="005D55B6">
              <w:lastRenderedPageBreak/>
              <w:t xml:space="preserve">Attending </w:t>
            </w:r>
            <w:r>
              <w:t>an approved educational activity (present)</w:t>
            </w:r>
          </w:p>
        </w:tc>
      </w:tr>
      <w:tr w:rsidR="005D55B6" w14:paraId="13B1229E" w14:textId="77777777" w:rsidTr="005D55B6">
        <w:tc>
          <w:tcPr>
            <w:tcW w:w="1204" w:type="dxa"/>
          </w:tcPr>
          <w:p w14:paraId="07E50AF6" w14:textId="5ACFDFCD" w:rsidR="005D55B6" w:rsidRPr="00CD0E61" w:rsidRDefault="005D55B6" w:rsidP="00A97B60">
            <w:pPr>
              <w:rPr>
                <w:b/>
                <w:bCs/>
              </w:rPr>
            </w:pPr>
            <w:r w:rsidRPr="00CD0E61">
              <w:rPr>
                <w:b/>
                <w:bCs/>
              </w:rPr>
              <w:t>P</w:t>
            </w:r>
          </w:p>
        </w:tc>
        <w:tc>
          <w:tcPr>
            <w:tcW w:w="3611" w:type="dxa"/>
          </w:tcPr>
          <w:p w14:paraId="6141AA19" w14:textId="77777777" w:rsidR="005D55B6" w:rsidRDefault="005D55B6" w:rsidP="00A97B60">
            <w:r>
              <w:t xml:space="preserve">Participating in a Sporting Activity </w:t>
            </w:r>
          </w:p>
          <w:p w14:paraId="78E227D3" w14:textId="50469306" w:rsidR="005D55B6" w:rsidRPr="005D55B6" w:rsidRDefault="005D55B6" w:rsidP="00A97B60">
            <w:r>
              <w:t xml:space="preserve">P code can only be used if the pupil is present at the activity </w:t>
            </w:r>
          </w:p>
        </w:tc>
        <w:tc>
          <w:tcPr>
            <w:tcW w:w="5515" w:type="dxa"/>
          </w:tcPr>
          <w:p w14:paraId="4E6094F2" w14:textId="279E33AF" w:rsidR="005D55B6" w:rsidRDefault="00C92BEB" w:rsidP="00AD0CAC">
            <w:pPr>
              <w:pStyle w:val="ListParagraph"/>
              <w:numPr>
                <w:ilvl w:val="0"/>
                <w:numId w:val="3"/>
              </w:numPr>
            </w:pPr>
            <w:r>
              <w:t xml:space="preserve">P code can only be used if the pupil is present at the activity </w:t>
            </w:r>
            <w:r w:rsidR="002C5FED">
              <w:t xml:space="preserve">The sporting activity must take place during the session for which it is </w:t>
            </w:r>
            <w:r w:rsidR="00AD0CAC">
              <w:t>recorded.</w:t>
            </w:r>
          </w:p>
          <w:p w14:paraId="6F33C3F2" w14:textId="77777777" w:rsidR="00AD0CAC" w:rsidRDefault="00AD0CAC" w:rsidP="00AD0CAC">
            <w:pPr>
              <w:pStyle w:val="ListParagraph"/>
              <w:numPr>
                <w:ilvl w:val="0"/>
                <w:numId w:val="3"/>
              </w:numPr>
            </w:pPr>
            <w:r>
              <w:t xml:space="preserve">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w:t>
            </w:r>
            <w:proofErr w:type="gramStart"/>
            <w:r>
              <w:t>2014;</w:t>
            </w:r>
            <w:proofErr w:type="gramEnd"/>
            <w:r>
              <w:t xml:space="preserve"> </w:t>
            </w:r>
          </w:p>
          <w:p w14:paraId="6D751EB2" w14:textId="77777777" w:rsidR="00AD0CAC" w:rsidRDefault="00AD0CAC" w:rsidP="00AD0CAC">
            <w:pPr>
              <w:pStyle w:val="ListParagraph"/>
              <w:numPr>
                <w:ilvl w:val="0"/>
                <w:numId w:val="3"/>
              </w:numPr>
            </w:pPr>
            <w:r>
              <w:t xml:space="preserve">the activity is of an educational </w:t>
            </w:r>
            <w:proofErr w:type="gramStart"/>
            <w:r>
              <w:t>nature;</w:t>
            </w:r>
            <w:proofErr w:type="gramEnd"/>
            <w:r>
              <w:t xml:space="preserve"> </w:t>
            </w:r>
          </w:p>
          <w:p w14:paraId="60A7D068" w14:textId="77777777" w:rsidR="00AD0CAC" w:rsidRDefault="00AD0CAC" w:rsidP="00AD0CAC">
            <w:pPr>
              <w:pStyle w:val="ListParagraph"/>
              <w:numPr>
                <w:ilvl w:val="0"/>
                <w:numId w:val="3"/>
              </w:numPr>
            </w:pPr>
            <w:r>
              <w:t xml:space="preserve">the school has approved the pupil’s attendance at the place for the activity; and </w:t>
            </w:r>
          </w:p>
          <w:p w14:paraId="09220034" w14:textId="60095251" w:rsidR="00AD0CAC" w:rsidRPr="005D55B6" w:rsidRDefault="00AD0CAC" w:rsidP="00AD0CAC">
            <w:pPr>
              <w:pStyle w:val="ListParagraph"/>
              <w:numPr>
                <w:ilvl w:val="0"/>
                <w:numId w:val="3"/>
              </w:numPr>
            </w:pPr>
            <w:r>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618" w:type="dxa"/>
          </w:tcPr>
          <w:p w14:paraId="171ECD28" w14:textId="7FB86E05" w:rsidR="005D55B6" w:rsidRPr="005D55B6" w:rsidRDefault="00AD0CAC" w:rsidP="00A97B60">
            <w:r w:rsidRPr="005D55B6">
              <w:t xml:space="preserve">Attending </w:t>
            </w:r>
            <w:r>
              <w:t>an approved educational activity (present)</w:t>
            </w:r>
          </w:p>
        </w:tc>
      </w:tr>
      <w:tr w:rsidR="00C01F0F" w14:paraId="0C377475" w14:textId="77777777" w:rsidTr="005D55B6">
        <w:tc>
          <w:tcPr>
            <w:tcW w:w="1204" w:type="dxa"/>
          </w:tcPr>
          <w:p w14:paraId="3069AD4C" w14:textId="467B6DC4" w:rsidR="00C01F0F" w:rsidRPr="00CD0E61" w:rsidRDefault="00C01F0F" w:rsidP="00A97B60">
            <w:pPr>
              <w:rPr>
                <w:b/>
                <w:bCs/>
              </w:rPr>
            </w:pPr>
            <w:r w:rsidRPr="00CD0E61">
              <w:rPr>
                <w:b/>
                <w:bCs/>
              </w:rPr>
              <w:t>W</w:t>
            </w:r>
          </w:p>
        </w:tc>
        <w:tc>
          <w:tcPr>
            <w:tcW w:w="3611" w:type="dxa"/>
          </w:tcPr>
          <w:p w14:paraId="612A16AC" w14:textId="3978B831" w:rsidR="00C01F0F" w:rsidRDefault="00C01F0F" w:rsidP="00A97B60">
            <w:r>
              <w:t xml:space="preserve">Attending Work Experience </w:t>
            </w:r>
          </w:p>
        </w:tc>
        <w:tc>
          <w:tcPr>
            <w:tcW w:w="5515" w:type="dxa"/>
          </w:tcPr>
          <w:p w14:paraId="208642B7" w14:textId="77777777" w:rsidR="00B45FBF" w:rsidRDefault="00B45FBF" w:rsidP="00B45FBF">
            <w:pPr>
              <w:pStyle w:val="ListParagraph"/>
              <w:numPr>
                <w:ilvl w:val="0"/>
                <w:numId w:val="3"/>
              </w:numPr>
            </w:pPr>
            <w:r>
              <w:t>W code can only be used if the pupil is present at the activity Under arrangements by school or LA</w:t>
            </w:r>
          </w:p>
          <w:p w14:paraId="59BA18FB" w14:textId="77777777" w:rsidR="00B45FBF" w:rsidRDefault="00B45FBF" w:rsidP="00B45FBF">
            <w:pPr>
              <w:pStyle w:val="ListParagraph"/>
              <w:numPr>
                <w:ilvl w:val="0"/>
                <w:numId w:val="3"/>
              </w:numPr>
            </w:pPr>
            <w:r>
              <w:t>In session for which it is recorded</w:t>
            </w:r>
          </w:p>
          <w:p w14:paraId="535D3F5B" w14:textId="77777777" w:rsidR="00B45FBF" w:rsidRDefault="00B45FBF" w:rsidP="00B45FBF">
            <w:pPr>
              <w:pStyle w:val="ListParagraph"/>
              <w:numPr>
                <w:ilvl w:val="0"/>
                <w:numId w:val="3"/>
              </w:numPr>
            </w:pPr>
            <w:r>
              <w:t xml:space="preserve">The place is somewhere other than the school, another school where the pupil is registered, or a place where educational provision has been arranged for the pupil by a local authority under section 19(1) of the Education Act 1996 or </w:t>
            </w:r>
            <w:r>
              <w:lastRenderedPageBreak/>
              <w:t xml:space="preserve">sections 42(2) or 61(1) of the Children and Families Act </w:t>
            </w:r>
            <w:proofErr w:type="gramStart"/>
            <w:r>
              <w:t>2014;</w:t>
            </w:r>
            <w:proofErr w:type="gramEnd"/>
            <w:r>
              <w:t xml:space="preserve"> </w:t>
            </w:r>
          </w:p>
          <w:p w14:paraId="3B546EA9" w14:textId="77777777" w:rsidR="00B45FBF" w:rsidRDefault="00B45FBF" w:rsidP="00B45FBF">
            <w:pPr>
              <w:pStyle w:val="ListParagraph"/>
              <w:numPr>
                <w:ilvl w:val="0"/>
                <w:numId w:val="3"/>
              </w:numPr>
            </w:pPr>
            <w:r>
              <w:t xml:space="preserve">the activity is of an educational </w:t>
            </w:r>
            <w:proofErr w:type="gramStart"/>
            <w:r>
              <w:t>nature;</w:t>
            </w:r>
            <w:proofErr w:type="gramEnd"/>
            <w:r>
              <w:t xml:space="preserve"> </w:t>
            </w:r>
          </w:p>
          <w:p w14:paraId="3BADB03B" w14:textId="77777777" w:rsidR="00C92BEB" w:rsidRDefault="00C92BEB" w:rsidP="00C92BEB">
            <w:pPr>
              <w:pStyle w:val="ListParagraph"/>
              <w:numPr>
                <w:ilvl w:val="0"/>
                <w:numId w:val="3"/>
              </w:numPr>
            </w:pPr>
            <w:r>
              <w:t xml:space="preserve">the school has approved the pupil’s attendance at the place for the activity; and </w:t>
            </w:r>
          </w:p>
          <w:p w14:paraId="26B4AB10" w14:textId="114E9211" w:rsidR="00C92BEB" w:rsidRDefault="00C92BEB" w:rsidP="00C92BEB">
            <w:pPr>
              <w:pStyle w:val="ListParagraph"/>
              <w:numPr>
                <w:ilvl w:val="0"/>
                <w:numId w:val="3"/>
              </w:numPr>
            </w:pPr>
            <w:r>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618" w:type="dxa"/>
          </w:tcPr>
          <w:p w14:paraId="7C1351D6" w14:textId="49E6C867" w:rsidR="00C01F0F" w:rsidRPr="005D55B6" w:rsidRDefault="00B45FBF" w:rsidP="00A97B60">
            <w:r w:rsidRPr="005D55B6">
              <w:lastRenderedPageBreak/>
              <w:t xml:space="preserve">Attending </w:t>
            </w:r>
            <w:r>
              <w:t>an approved educational activity (present)</w:t>
            </w:r>
          </w:p>
        </w:tc>
      </w:tr>
      <w:tr w:rsidR="00B45FBF" w14:paraId="75229B77" w14:textId="77777777" w:rsidTr="005D55B6">
        <w:tc>
          <w:tcPr>
            <w:tcW w:w="1204" w:type="dxa"/>
          </w:tcPr>
          <w:p w14:paraId="61BBE844" w14:textId="4BB312AD" w:rsidR="00B45FBF" w:rsidRPr="00CD0E61" w:rsidRDefault="00B45FBF" w:rsidP="00A97B60">
            <w:pPr>
              <w:rPr>
                <w:b/>
                <w:bCs/>
              </w:rPr>
            </w:pPr>
            <w:r w:rsidRPr="00CD0E61">
              <w:rPr>
                <w:b/>
                <w:bCs/>
              </w:rPr>
              <w:t>B</w:t>
            </w:r>
          </w:p>
        </w:tc>
        <w:tc>
          <w:tcPr>
            <w:tcW w:w="3611" w:type="dxa"/>
          </w:tcPr>
          <w:p w14:paraId="00CA5851" w14:textId="28A8D4A4" w:rsidR="00B45FBF" w:rsidRDefault="00B45FBF" w:rsidP="00A97B60">
            <w:r>
              <w:t xml:space="preserve">Attending any other approved Educational </w:t>
            </w:r>
            <w:r w:rsidR="0099399F">
              <w:t>Activity</w:t>
            </w:r>
          </w:p>
        </w:tc>
        <w:tc>
          <w:tcPr>
            <w:tcW w:w="5515" w:type="dxa"/>
          </w:tcPr>
          <w:p w14:paraId="4E597062" w14:textId="5F3F0844" w:rsidR="00B45FBF" w:rsidRDefault="00B45FBF" w:rsidP="00B45FBF">
            <w:pPr>
              <w:pStyle w:val="ListParagraph"/>
              <w:numPr>
                <w:ilvl w:val="0"/>
                <w:numId w:val="3"/>
              </w:numPr>
            </w:pPr>
            <w:r>
              <w:t>B code can only be used if the pupil is present at the activity Under arrangements by school or LA</w:t>
            </w:r>
          </w:p>
          <w:p w14:paraId="58393518" w14:textId="77777777" w:rsidR="00B45FBF" w:rsidRDefault="00B45FBF" w:rsidP="00B45FBF">
            <w:pPr>
              <w:pStyle w:val="ListParagraph"/>
              <w:numPr>
                <w:ilvl w:val="0"/>
                <w:numId w:val="3"/>
              </w:numPr>
            </w:pPr>
            <w:r>
              <w:t>In session for which it is recorded</w:t>
            </w:r>
          </w:p>
          <w:p w14:paraId="25B6BD3A" w14:textId="77777777" w:rsidR="00B45FBF" w:rsidRDefault="00B45FBF" w:rsidP="00B45FBF">
            <w:pPr>
              <w:pStyle w:val="ListParagraph"/>
              <w:numPr>
                <w:ilvl w:val="0"/>
                <w:numId w:val="3"/>
              </w:numPr>
            </w:pPr>
            <w:r>
              <w:t xml:space="preserve">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w:t>
            </w:r>
            <w:proofErr w:type="gramStart"/>
            <w:r>
              <w:t>2014;</w:t>
            </w:r>
            <w:proofErr w:type="gramEnd"/>
            <w:r>
              <w:t xml:space="preserve"> </w:t>
            </w:r>
          </w:p>
          <w:p w14:paraId="6E8615EF" w14:textId="77777777" w:rsidR="00B45FBF" w:rsidRDefault="00B45FBF" w:rsidP="00B45FBF">
            <w:pPr>
              <w:pStyle w:val="ListParagraph"/>
              <w:numPr>
                <w:ilvl w:val="0"/>
                <w:numId w:val="3"/>
              </w:numPr>
            </w:pPr>
            <w:r>
              <w:t xml:space="preserve">the activity is of an educational </w:t>
            </w:r>
            <w:proofErr w:type="gramStart"/>
            <w:r>
              <w:t>nature;</w:t>
            </w:r>
            <w:proofErr w:type="gramEnd"/>
            <w:r>
              <w:t xml:space="preserve"> </w:t>
            </w:r>
          </w:p>
          <w:p w14:paraId="4EE0C858" w14:textId="77777777" w:rsidR="00B45FBF" w:rsidRDefault="00B45FBF" w:rsidP="00B45FBF">
            <w:pPr>
              <w:pStyle w:val="ListParagraph"/>
              <w:numPr>
                <w:ilvl w:val="0"/>
                <w:numId w:val="3"/>
              </w:numPr>
            </w:pPr>
            <w:r>
              <w:t xml:space="preserve">the school has approved the pupil’s attendance at the place for the activity; and </w:t>
            </w:r>
          </w:p>
          <w:p w14:paraId="41B1914F" w14:textId="77777777" w:rsidR="00B45FBF" w:rsidRDefault="00B45FBF" w:rsidP="00B45FBF">
            <w:pPr>
              <w:pStyle w:val="ListParagraph"/>
              <w:numPr>
                <w:ilvl w:val="0"/>
                <w:numId w:val="3"/>
              </w:numPr>
            </w:pPr>
            <w:r>
              <w:t>the activity is supervised by a person considered by the school to have the appropriate skills, training, experience and knowledge to ensure that the activity takes place safely and fulfils the educational purpose for which the pupil’s attendance has been approved.</w:t>
            </w:r>
          </w:p>
          <w:p w14:paraId="6DAAC635" w14:textId="7EDD2DEA" w:rsidR="0099399F" w:rsidRDefault="00891F1D" w:rsidP="00B45FBF">
            <w:pPr>
              <w:pStyle w:val="ListParagraph"/>
              <w:numPr>
                <w:ilvl w:val="0"/>
                <w:numId w:val="3"/>
              </w:numPr>
            </w:pPr>
            <w:r>
              <w:t xml:space="preserve">As set out in the DfE’s guidance on ‘Providing remote education’. pupils who are absent from </w:t>
            </w:r>
            <w:r>
              <w:lastRenderedPageBreak/>
              <w:t>school and receiving remote education still need to be recorded as absent using the most appropriate absence code. Schools should keep a record of, and monitor pupil’s engagement with remote education, but this is not formally tracked in the attendance register</w:t>
            </w:r>
          </w:p>
        </w:tc>
        <w:tc>
          <w:tcPr>
            <w:tcW w:w="3618" w:type="dxa"/>
          </w:tcPr>
          <w:p w14:paraId="4B82D498" w14:textId="42284FBE" w:rsidR="00B45FBF" w:rsidRPr="005D55B6" w:rsidRDefault="0099399F" w:rsidP="00A97B60">
            <w:r w:rsidRPr="005D55B6">
              <w:lastRenderedPageBreak/>
              <w:t xml:space="preserve">Attending </w:t>
            </w:r>
            <w:r>
              <w:t>an approved educational activity (present)</w:t>
            </w:r>
          </w:p>
        </w:tc>
      </w:tr>
      <w:tr w:rsidR="00891F1D" w14:paraId="504B0F3D" w14:textId="77777777" w:rsidTr="005D55B6">
        <w:tc>
          <w:tcPr>
            <w:tcW w:w="1204" w:type="dxa"/>
          </w:tcPr>
          <w:p w14:paraId="6334889D" w14:textId="6A946F80" w:rsidR="00891F1D" w:rsidRPr="00CD0E61" w:rsidRDefault="00891F1D" w:rsidP="00A97B60">
            <w:pPr>
              <w:rPr>
                <w:b/>
                <w:bCs/>
              </w:rPr>
            </w:pPr>
            <w:r w:rsidRPr="00CD0E61">
              <w:rPr>
                <w:b/>
                <w:bCs/>
              </w:rPr>
              <w:t>D</w:t>
            </w:r>
          </w:p>
        </w:tc>
        <w:tc>
          <w:tcPr>
            <w:tcW w:w="3611" w:type="dxa"/>
          </w:tcPr>
          <w:p w14:paraId="7169E92A" w14:textId="245A2771" w:rsidR="00891F1D" w:rsidRDefault="00891F1D" w:rsidP="00A97B60">
            <w:r>
              <w:t xml:space="preserve">Dual Registered at another school </w:t>
            </w:r>
          </w:p>
        </w:tc>
        <w:tc>
          <w:tcPr>
            <w:tcW w:w="5515" w:type="dxa"/>
          </w:tcPr>
          <w:p w14:paraId="5D81CC71" w14:textId="77777777" w:rsidR="00CC4AA8" w:rsidRDefault="00CC4AA8" w:rsidP="00B45FBF">
            <w:pPr>
              <w:pStyle w:val="ListParagraph"/>
              <w:numPr>
                <w:ilvl w:val="0"/>
                <w:numId w:val="3"/>
              </w:numPr>
            </w:pPr>
            <w:r>
              <w:t xml:space="preserve">The school at which the pupil is scheduled to attend must record the pupil’s attendance and absence with the relevant code. </w:t>
            </w:r>
          </w:p>
          <w:p w14:paraId="69FADA30" w14:textId="77777777" w:rsidR="00CC4AA8" w:rsidRDefault="00CC4AA8" w:rsidP="00B45FBF">
            <w:pPr>
              <w:pStyle w:val="ListParagraph"/>
              <w:numPr>
                <w:ilvl w:val="0"/>
                <w:numId w:val="3"/>
              </w:numPr>
            </w:pPr>
            <w:r>
              <w:t>Code D may only be used by either school for a session where the pupil is scheduled to attend the other school at which they are registered.</w:t>
            </w:r>
          </w:p>
          <w:p w14:paraId="0722F350" w14:textId="546962A9" w:rsidR="00891F1D" w:rsidRDefault="00CC4AA8" w:rsidP="00B45FBF">
            <w:pPr>
              <w:pStyle w:val="ListParagraph"/>
              <w:numPr>
                <w:ilvl w:val="0"/>
                <w:numId w:val="3"/>
              </w:numPr>
            </w:pPr>
            <w:r>
              <w:t>Schools should ensure that they have in place arrangements whereby all unexpected and unexplained absences are promptly followed u</w:t>
            </w:r>
          </w:p>
        </w:tc>
        <w:tc>
          <w:tcPr>
            <w:tcW w:w="3618" w:type="dxa"/>
          </w:tcPr>
          <w:p w14:paraId="62DCEBB3" w14:textId="79197E8A" w:rsidR="00891F1D" w:rsidRPr="005D55B6" w:rsidRDefault="00CC4AA8" w:rsidP="00A97B60">
            <w:r>
              <w:t xml:space="preserve">Not a possible attendance </w:t>
            </w:r>
            <w:proofErr w:type="gramStart"/>
            <w:r>
              <w:t>( neither</w:t>
            </w:r>
            <w:proofErr w:type="gramEnd"/>
            <w:r>
              <w:t xml:space="preserve"> present or absent)</w:t>
            </w:r>
          </w:p>
        </w:tc>
      </w:tr>
    </w:tbl>
    <w:p w14:paraId="32C6F559" w14:textId="77777777" w:rsidR="005D55B6" w:rsidRDefault="005D55B6" w:rsidP="004C6FB5">
      <w:pPr>
        <w:rPr>
          <w:b/>
          <w:bCs/>
        </w:rPr>
      </w:pPr>
    </w:p>
    <w:p w14:paraId="7E2CED51" w14:textId="0E1FE381" w:rsidR="00CC4AA8" w:rsidRPr="00097040" w:rsidRDefault="00CC4AA8" w:rsidP="00097040">
      <w:pPr>
        <w:pStyle w:val="ListParagraph"/>
        <w:numPr>
          <w:ilvl w:val="0"/>
          <w:numId w:val="6"/>
        </w:numPr>
        <w:rPr>
          <w:b/>
          <w:bCs/>
        </w:rPr>
      </w:pPr>
      <w:r w:rsidRPr="00097040">
        <w:rPr>
          <w:b/>
          <w:bCs/>
        </w:rPr>
        <w:t xml:space="preserve">If a pupil is absent </w:t>
      </w:r>
      <w:r w:rsidR="00917A9C" w:rsidRPr="00097040">
        <w:rPr>
          <w:b/>
          <w:bCs/>
        </w:rPr>
        <w:t xml:space="preserve">with </w:t>
      </w:r>
      <w:proofErr w:type="gramStart"/>
      <w:r w:rsidR="00917A9C" w:rsidRPr="00097040">
        <w:rPr>
          <w:b/>
          <w:bCs/>
        </w:rPr>
        <w:t xml:space="preserve">leave  </w:t>
      </w:r>
      <w:r w:rsidR="00952747" w:rsidRPr="00097040">
        <w:rPr>
          <w:b/>
          <w:bCs/>
        </w:rPr>
        <w:t>(</w:t>
      </w:r>
      <w:proofErr w:type="gramEnd"/>
      <w:r w:rsidR="00952747" w:rsidRPr="00097040">
        <w:rPr>
          <w:b/>
          <w:bCs/>
        </w:rPr>
        <w:t xml:space="preserve"> NB schools </w:t>
      </w:r>
      <w:r w:rsidR="00D93B94" w:rsidRPr="00097040">
        <w:rPr>
          <w:b/>
          <w:bCs/>
        </w:rPr>
        <w:t xml:space="preserve">not required to follow regulation 11 in granting a leave of absence </w:t>
      </w:r>
      <w:r w:rsidR="0099639F" w:rsidRPr="00097040">
        <w:rPr>
          <w:b/>
          <w:bCs/>
        </w:rPr>
        <w:t>should still use the relevant code)</w:t>
      </w:r>
    </w:p>
    <w:tbl>
      <w:tblPr>
        <w:tblStyle w:val="TableGrid"/>
        <w:tblW w:w="0" w:type="auto"/>
        <w:tblLook w:val="04A0" w:firstRow="1" w:lastRow="0" w:firstColumn="1" w:lastColumn="0" w:noHBand="0" w:noVBand="1"/>
      </w:tblPr>
      <w:tblGrid>
        <w:gridCol w:w="1129"/>
        <w:gridCol w:w="3686"/>
        <w:gridCol w:w="5528"/>
        <w:gridCol w:w="3605"/>
      </w:tblGrid>
      <w:tr w:rsidR="00917A9C" w14:paraId="3FD9E2BB" w14:textId="77777777" w:rsidTr="00917A9C">
        <w:tc>
          <w:tcPr>
            <w:tcW w:w="1129" w:type="dxa"/>
          </w:tcPr>
          <w:p w14:paraId="09D4D08E" w14:textId="7BFCEDB7" w:rsidR="00917A9C" w:rsidRDefault="00917A9C" w:rsidP="00917A9C">
            <w:pPr>
              <w:rPr>
                <w:b/>
                <w:bCs/>
              </w:rPr>
            </w:pPr>
            <w:r>
              <w:rPr>
                <w:b/>
                <w:bCs/>
              </w:rPr>
              <w:t xml:space="preserve">Code </w:t>
            </w:r>
          </w:p>
        </w:tc>
        <w:tc>
          <w:tcPr>
            <w:tcW w:w="3686" w:type="dxa"/>
          </w:tcPr>
          <w:p w14:paraId="445190E8" w14:textId="31387281" w:rsidR="00917A9C" w:rsidRDefault="00917A9C" w:rsidP="00917A9C">
            <w:pPr>
              <w:rPr>
                <w:b/>
                <w:bCs/>
              </w:rPr>
            </w:pPr>
            <w:r>
              <w:rPr>
                <w:b/>
                <w:bCs/>
              </w:rPr>
              <w:t xml:space="preserve">Meaning </w:t>
            </w:r>
          </w:p>
        </w:tc>
        <w:tc>
          <w:tcPr>
            <w:tcW w:w="5528" w:type="dxa"/>
          </w:tcPr>
          <w:p w14:paraId="0830EC67" w14:textId="5D8D7D6D" w:rsidR="00917A9C" w:rsidRDefault="00917A9C" w:rsidP="00917A9C">
            <w:pPr>
              <w:rPr>
                <w:b/>
                <w:bCs/>
              </w:rPr>
            </w:pPr>
            <w:r>
              <w:rPr>
                <w:b/>
                <w:bCs/>
              </w:rPr>
              <w:t>Criteria</w:t>
            </w:r>
          </w:p>
        </w:tc>
        <w:tc>
          <w:tcPr>
            <w:tcW w:w="3605" w:type="dxa"/>
          </w:tcPr>
          <w:p w14:paraId="57E9CFE8" w14:textId="1811B224" w:rsidR="00917A9C" w:rsidRDefault="00917A9C" w:rsidP="00917A9C">
            <w:pPr>
              <w:rPr>
                <w:b/>
                <w:bCs/>
              </w:rPr>
            </w:pPr>
            <w:r>
              <w:rPr>
                <w:b/>
                <w:bCs/>
              </w:rPr>
              <w:t xml:space="preserve">Statistical Value </w:t>
            </w:r>
          </w:p>
        </w:tc>
      </w:tr>
      <w:tr w:rsidR="00917A9C" w14:paraId="6786BDB7" w14:textId="77777777" w:rsidTr="00917A9C">
        <w:tc>
          <w:tcPr>
            <w:tcW w:w="1129" w:type="dxa"/>
          </w:tcPr>
          <w:p w14:paraId="24DBE58B" w14:textId="5D928E65" w:rsidR="00917A9C" w:rsidRPr="00CD0E61" w:rsidRDefault="007E322C" w:rsidP="00917A9C">
            <w:pPr>
              <w:rPr>
                <w:b/>
                <w:bCs/>
              </w:rPr>
            </w:pPr>
            <w:r w:rsidRPr="00CD0E61">
              <w:rPr>
                <w:b/>
                <w:bCs/>
              </w:rPr>
              <w:t>C1</w:t>
            </w:r>
          </w:p>
        </w:tc>
        <w:tc>
          <w:tcPr>
            <w:tcW w:w="3686" w:type="dxa"/>
          </w:tcPr>
          <w:p w14:paraId="2301D586" w14:textId="3C2F9848" w:rsidR="00917A9C" w:rsidRPr="007E322C" w:rsidRDefault="007E322C" w:rsidP="00917A9C">
            <w:r w:rsidRPr="007E322C">
              <w:t xml:space="preserve">Leave of absence – performance or regulated employment abroad </w:t>
            </w:r>
          </w:p>
        </w:tc>
        <w:tc>
          <w:tcPr>
            <w:tcW w:w="5528" w:type="dxa"/>
          </w:tcPr>
          <w:p w14:paraId="39FE1874" w14:textId="7BE0CBCA" w:rsidR="004B2A26" w:rsidRPr="00311D10" w:rsidRDefault="00311D10" w:rsidP="00311D10">
            <w:pPr>
              <w:pStyle w:val="ListParagraph"/>
              <w:numPr>
                <w:ilvl w:val="0"/>
                <w:numId w:val="4"/>
              </w:numPr>
            </w:pPr>
            <w:r w:rsidRPr="00311D10">
              <w:t>Performance</w:t>
            </w:r>
            <w:r w:rsidR="00661EFA" w:rsidRPr="00311D10">
              <w:t xml:space="preserve"> </w:t>
            </w:r>
            <w:r w:rsidRPr="00311D10">
              <w:t>licence</w:t>
            </w:r>
            <w:r w:rsidR="00661EFA" w:rsidRPr="00311D10">
              <w:t xml:space="preserve"> issued </w:t>
            </w:r>
            <w:r w:rsidR="004B2A26" w:rsidRPr="00311D10">
              <w:t>by LA or</w:t>
            </w:r>
          </w:p>
          <w:p w14:paraId="3F4CD2C5" w14:textId="27863F5A" w:rsidR="004B2A26" w:rsidRPr="00311D10" w:rsidRDefault="004B2A26" w:rsidP="00311D10">
            <w:pPr>
              <w:pStyle w:val="ListParagraph"/>
              <w:numPr>
                <w:ilvl w:val="0"/>
                <w:numId w:val="4"/>
              </w:numPr>
            </w:pPr>
            <w:r w:rsidRPr="00311D10">
              <w:t xml:space="preserve">Body of Persons </w:t>
            </w:r>
            <w:r w:rsidR="00311D10" w:rsidRPr="00311D10">
              <w:t>Approval</w:t>
            </w:r>
            <w:r w:rsidRPr="00311D10">
              <w:t xml:space="preserve"> issued by LA or</w:t>
            </w:r>
          </w:p>
          <w:p w14:paraId="186928DC" w14:textId="01D714A7" w:rsidR="004B2A26" w:rsidRPr="00311D10" w:rsidRDefault="004B2A26" w:rsidP="00311D10">
            <w:pPr>
              <w:pStyle w:val="ListParagraph"/>
              <w:numPr>
                <w:ilvl w:val="0"/>
                <w:numId w:val="4"/>
              </w:numPr>
              <w:rPr>
                <w:b/>
                <w:bCs/>
              </w:rPr>
            </w:pPr>
            <w:r w:rsidRPr="00311D10">
              <w:t xml:space="preserve">Justice of peace has given </w:t>
            </w:r>
            <w:r w:rsidR="00311D10" w:rsidRPr="00311D10">
              <w:t>licence</w:t>
            </w:r>
            <w:r w:rsidRPr="00311D10">
              <w:t xml:space="preserve"> for pupil to go abroad </w:t>
            </w:r>
            <w:r w:rsidR="00311D10" w:rsidRPr="00311D10">
              <w:t xml:space="preserve">for performance or regulated purpose </w:t>
            </w:r>
          </w:p>
        </w:tc>
        <w:tc>
          <w:tcPr>
            <w:tcW w:w="3605" w:type="dxa"/>
          </w:tcPr>
          <w:p w14:paraId="155135B9" w14:textId="6D06FB10" w:rsidR="00917A9C" w:rsidRPr="00661EFA" w:rsidRDefault="00661EFA" w:rsidP="00917A9C">
            <w:r w:rsidRPr="00661EFA">
              <w:t>Authorised absence</w:t>
            </w:r>
          </w:p>
        </w:tc>
      </w:tr>
      <w:tr w:rsidR="00311D10" w14:paraId="4189BC6F" w14:textId="77777777" w:rsidTr="00917A9C">
        <w:tc>
          <w:tcPr>
            <w:tcW w:w="1129" w:type="dxa"/>
          </w:tcPr>
          <w:p w14:paraId="2EE2EBA5" w14:textId="13250D62" w:rsidR="00311D10" w:rsidRPr="00CD0E61" w:rsidRDefault="003751F1" w:rsidP="00917A9C">
            <w:pPr>
              <w:rPr>
                <w:b/>
                <w:bCs/>
              </w:rPr>
            </w:pPr>
            <w:r w:rsidRPr="00CD0E61">
              <w:rPr>
                <w:b/>
                <w:bCs/>
              </w:rPr>
              <w:t xml:space="preserve">M </w:t>
            </w:r>
          </w:p>
        </w:tc>
        <w:tc>
          <w:tcPr>
            <w:tcW w:w="3686" w:type="dxa"/>
          </w:tcPr>
          <w:p w14:paraId="5276EE96" w14:textId="09BA51EC" w:rsidR="00311D10" w:rsidRPr="007E322C" w:rsidRDefault="000C06EE" w:rsidP="00917A9C">
            <w:r>
              <w:t xml:space="preserve">Leave of absence for </w:t>
            </w:r>
            <w:r w:rsidR="003751F1">
              <w:t xml:space="preserve">Medical or dental Appointment </w:t>
            </w:r>
          </w:p>
        </w:tc>
        <w:tc>
          <w:tcPr>
            <w:tcW w:w="5528" w:type="dxa"/>
          </w:tcPr>
          <w:p w14:paraId="77A4D63B" w14:textId="77777777" w:rsidR="00311D10" w:rsidRDefault="00534E02" w:rsidP="00311D10">
            <w:pPr>
              <w:pStyle w:val="ListParagraph"/>
              <w:numPr>
                <w:ilvl w:val="0"/>
                <w:numId w:val="4"/>
              </w:numPr>
            </w:pPr>
            <w:r>
              <w:t xml:space="preserve">Agreement in advance </w:t>
            </w:r>
          </w:p>
          <w:p w14:paraId="0E45FBF8" w14:textId="2CDC559E" w:rsidR="003A7636" w:rsidRDefault="003A7636" w:rsidP="00311D10">
            <w:pPr>
              <w:pStyle w:val="ListParagraph"/>
              <w:numPr>
                <w:ilvl w:val="0"/>
                <w:numId w:val="4"/>
              </w:numPr>
            </w:pPr>
            <w:r>
              <w:t>Application by parent child normally lives with</w:t>
            </w:r>
          </w:p>
          <w:p w14:paraId="11463E0F" w14:textId="77777777" w:rsidR="00534E02" w:rsidRDefault="00534E02" w:rsidP="00311D10">
            <w:pPr>
              <w:pStyle w:val="ListParagraph"/>
              <w:numPr>
                <w:ilvl w:val="0"/>
                <w:numId w:val="4"/>
              </w:numPr>
            </w:pPr>
            <w:r>
              <w:t>Minimum time necessary</w:t>
            </w:r>
          </w:p>
          <w:p w14:paraId="37ABC713" w14:textId="619AAF46" w:rsidR="00EB3E83" w:rsidRPr="00311D10" w:rsidRDefault="00EB3E83" w:rsidP="00311D10">
            <w:pPr>
              <w:pStyle w:val="ListParagraph"/>
              <w:numPr>
                <w:ilvl w:val="0"/>
                <w:numId w:val="4"/>
              </w:numPr>
            </w:pPr>
            <w:r>
              <w:t xml:space="preserve">Where pupil is absent at registration </w:t>
            </w:r>
          </w:p>
        </w:tc>
        <w:tc>
          <w:tcPr>
            <w:tcW w:w="3605" w:type="dxa"/>
          </w:tcPr>
          <w:p w14:paraId="5400E623" w14:textId="0B226216" w:rsidR="00311D10" w:rsidRPr="00661EFA" w:rsidRDefault="00EB3E83" w:rsidP="00917A9C">
            <w:r>
              <w:t xml:space="preserve">Authorised absence </w:t>
            </w:r>
          </w:p>
        </w:tc>
      </w:tr>
      <w:tr w:rsidR="00EB3E83" w14:paraId="1FBFFE44" w14:textId="77777777" w:rsidTr="00917A9C">
        <w:tc>
          <w:tcPr>
            <w:tcW w:w="1129" w:type="dxa"/>
          </w:tcPr>
          <w:p w14:paraId="72631F26" w14:textId="08B304DC" w:rsidR="00EB3E83" w:rsidRPr="00CD0E61" w:rsidRDefault="003A7636" w:rsidP="00917A9C">
            <w:pPr>
              <w:rPr>
                <w:b/>
                <w:bCs/>
              </w:rPr>
            </w:pPr>
            <w:r w:rsidRPr="00CD0E61">
              <w:rPr>
                <w:b/>
                <w:bCs/>
              </w:rPr>
              <w:t>J1</w:t>
            </w:r>
          </w:p>
        </w:tc>
        <w:tc>
          <w:tcPr>
            <w:tcW w:w="3686" w:type="dxa"/>
          </w:tcPr>
          <w:p w14:paraId="5FAEEB57" w14:textId="472BAF2A" w:rsidR="00EB3E83" w:rsidRDefault="000C06EE" w:rsidP="00917A9C">
            <w:r>
              <w:t xml:space="preserve">Leave of absence for </w:t>
            </w:r>
            <w:r w:rsidR="003A7636">
              <w:t xml:space="preserve">Interview </w:t>
            </w:r>
          </w:p>
        </w:tc>
        <w:tc>
          <w:tcPr>
            <w:tcW w:w="5528" w:type="dxa"/>
          </w:tcPr>
          <w:p w14:paraId="4316B6A5" w14:textId="77777777" w:rsidR="00470897" w:rsidRDefault="00470897" w:rsidP="00311D10">
            <w:pPr>
              <w:pStyle w:val="ListParagraph"/>
              <w:numPr>
                <w:ilvl w:val="0"/>
                <w:numId w:val="4"/>
              </w:numPr>
            </w:pPr>
            <w:r>
              <w:t xml:space="preserve">Agreement in Advance </w:t>
            </w:r>
          </w:p>
          <w:p w14:paraId="4F5F30FD" w14:textId="77777777" w:rsidR="00EB3E83" w:rsidRDefault="003A7636" w:rsidP="00311D10">
            <w:pPr>
              <w:pStyle w:val="ListParagraph"/>
              <w:numPr>
                <w:ilvl w:val="0"/>
                <w:numId w:val="4"/>
              </w:numPr>
            </w:pPr>
            <w:r>
              <w:t>Application by parent child normally lives with</w:t>
            </w:r>
          </w:p>
          <w:p w14:paraId="5487503B" w14:textId="7D4E4D3A" w:rsidR="00BC73B5" w:rsidRDefault="00BC73B5" w:rsidP="00311D10">
            <w:pPr>
              <w:pStyle w:val="ListParagraph"/>
              <w:numPr>
                <w:ilvl w:val="0"/>
                <w:numId w:val="4"/>
              </w:numPr>
            </w:pPr>
            <w:r>
              <w:t>In session absence recorded</w:t>
            </w:r>
          </w:p>
        </w:tc>
        <w:tc>
          <w:tcPr>
            <w:tcW w:w="3605" w:type="dxa"/>
          </w:tcPr>
          <w:p w14:paraId="661DC94A" w14:textId="6CC5B2DB" w:rsidR="00EB3E83" w:rsidRDefault="00BC73B5" w:rsidP="00917A9C">
            <w:r>
              <w:t xml:space="preserve">Authorised absence </w:t>
            </w:r>
          </w:p>
        </w:tc>
      </w:tr>
      <w:tr w:rsidR="00BC73B5" w14:paraId="6E7F321F" w14:textId="77777777" w:rsidTr="00917A9C">
        <w:tc>
          <w:tcPr>
            <w:tcW w:w="1129" w:type="dxa"/>
          </w:tcPr>
          <w:p w14:paraId="441DF18A" w14:textId="6FA21CAF" w:rsidR="00BC73B5" w:rsidRPr="00CD0E61" w:rsidRDefault="00BC73B5" w:rsidP="00917A9C">
            <w:pPr>
              <w:rPr>
                <w:b/>
                <w:bCs/>
              </w:rPr>
            </w:pPr>
            <w:r w:rsidRPr="00CD0E61">
              <w:rPr>
                <w:b/>
                <w:bCs/>
              </w:rPr>
              <w:lastRenderedPageBreak/>
              <w:t>S</w:t>
            </w:r>
          </w:p>
        </w:tc>
        <w:tc>
          <w:tcPr>
            <w:tcW w:w="3686" w:type="dxa"/>
          </w:tcPr>
          <w:p w14:paraId="4BC81126" w14:textId="7656F886" w:rsidR="00BC73B5" w:rsidRDefault="000C06EE" w:rsidP="00917A9C">
            <w:r>
              <w:t xml:space="preserve">Leave of absence for Studying for public examination </w:t>
            </w:r>
          </w:p>
        </w:tc>
        <w:tc>
          <w:tcPr>
            <w:tcW w:w="5528" w:type="dxa"/>
          </w:tcPr>
          <w:p w14:paraId="5546CCB9" w14:textId="77777777" w:rsidR="00BC73B5" w:rsidRDefault="00BC73B5" w:rsidP="00311D10">
            <w:pPr>
              <w:pStyle w:val="ListParagraph"/>
              <w:numPr>
                <w:ilvl w:val="0"/>
                <w:numId w:val="4"/>
              </w:numPr>
            </w:pPr>
          </w:p>
        </w:tc>
        <w:tc>
          <w:tcPr>
            <w:tcW w:w="3605" w:type="dxa"/>
          </w:tcPr>
          <w:p w14:paraId="1828C0F5" w14:textId="64D859CB" w:rsidR="00BC73B5" w:rsidRDefault="003E0928" w:rsidP="00917A9C">
            <w:r>
              <w:t xml:space="preserve">Authorised absence </w:t>
            </w:r>
          </w:p>
        </w:tc>
      </w:tr>
      <w:tr w:rsidR="003E0928" w14:paraId="2DE62F01" w14:textId="77777777" w:rsidTr="00917A9C">
        <w:tc>
          <w:tcPr>
            <w:tcW w:w="1129" w:type="dxa"/>
          </w:tcPr>
          <w:p w14:paraId="71E01F73" w14:textId="64FEDA7C" w:rsidR="003E0928" w:rsidRPr="00CD0E61" w:rsidRDefault="00EF25AF" w:rsidP="00917A9C">
            <w:pPr>
              <w:rPr>
                <w:b/>
                <w:bCs/>
              </w:rPr>
            </w:pPr>
            <w:r w:rsidRPr="00CD0E61">
              <w:rPr>
                <w:b/>
                <w:bCs/>
              </w:rPr>
              <w:t>X</w:t>
            </w:r>
          </w:p>
        </w:tc>
        <w:tc>
          <w:tcPr>
            <w:tcW w:w="3686" w:type="dxa"/>
          </w:tcPr>
          <w:p w14:paraId="3E236D5F" w14:textId="3ACC381F" w:rsidR="003E0928" w:rsidRDefault="00EF25AF" w:rsidP="00917A9C">
            <w:r>
              <w:t xml:space="preserve">Non – Compulsory School age pupil not required to attend school </w:t>
            </w:r>
          </w:p>
        </w:tc>
        <w:tc>
          <w:tcPr>
            <w:tcW w:w="5528" w:type="dxa"/>
          </w:tcPr>
          <w:p w14:paraId="783F257C" w14:textId="77777777" w:rsidR="003E0928" w:rsidRDefault="00AD2903" w:rsidP="00311D10">
            <w:pPr>
              <w:pStyle w:val="ListParagraph"/>
              <w:numPr>
                <w:ilvl w:val="0"/>
                <w:numId w:val="4"/>
              </w:numPr>
            </w:pPr>
            <w:r>
              <w:t xml:space="preserve">For part time attendance </w:t>
            </w:r>
          </w:p>
          <w:p w14:paraId="7027B33F" w14:textId="7BFE0567" w:rsidR="00AD2903" w:rsidRDefault="00AD2903" w:rsidP="00311D10">
            <w:pPr>
              <w:pStyle w:val="ListParagraph"/>
              <w:numPr>
                <w:ilvl w:val="0"/>
                <w:numId w:val="4"/>
              </w:numPr>
            </w:pPr>
            <w:r>
              <w:t xml:space="preserve">Absence for timetabled sessions to use appropriate code and not X </w:t>
            </w:r>
          </w:p>
        </w:tc>
        <w:tc>
          <w:tcPr>
            <w:tcW w:w="3605" w:type="dxa"/>
          </w:tcPr>
          <w:p w14:paraId="3E145AA5" w14:textId="76E02EAB" w:rsidR="003E0928" w:rsidRDefault="00EF25AF" w:rsidP="00917A9C">
            <w:r>
              <w:t xml:space="preserve">Not a possible attendance </w:t>
            </w:r>
            <w:proofErr w:type="gramStart"/>
            <w:r w:rsidR="00C90760">
              <w:t>( neither</w:t>
            </w:r>
            <w:proofErr w:type="gramEnd"/>
            <w:r w:rsidR="00C90760">
              <w:t xml:space="preserve"> present or absent)</w:t>
            </w:r>
          </w:p>
        </w:tc>
      </w:tr>
      <w:tr w:rsidR="00AD2903" w14:paraId="2819DAC1" w14:textId="77777777" w:rsidTr="00917A9C">
        <w:tc>
          <w:tcPr>
            <w:tcW w:w="1129" w:type="dxa"/>
          </w:tcPr>
          <w:p w14:paraId="718B641F" w14:textId="3DDA11DC" w:rsidR="00AD2903" w:rsidRPr="00CD0E61" w:rsidRDefault="007C70C4" w:rsidP="00917A9C">
            <w:pPr>
              <w:rPr>
                <w:b/>
                <w:bCs/>
              </w:rPr>
            </w:pPr>
            <w:r w:rsidRPr="00CD0E61">
              <w:rPr>
                <w:b/>
                <w:bCs/>
              </w:rPr>
              <w:t>C2</w:t>
            </w:r>
          </w:p>
        </w:tc>
        <w:tc>
          <w:tcPr>
            <w:tcW w:w="3686" w:type="dxa"/>
          </w:tcPr>
          <w:p w14:paraId="0B8CECE1" w14:textId="39A4ADDC" w:rsidR="00AD2903" w:rsidRDefault="007C70C4" w:rsidP="00917A9C">
            <w:r>
              <w:t xml:space="preserve">Leave of absence – compulsory school age </w:t>
            </w:r>
            <w:r w:rsidR="00BE77BA">
              <w:t xml:space="preserve">pupil subject to part time timetable </w:t>
            </w:r>
          </w:p>
        </w:tc>
        <w:tc>
          <w:tcPr>
            <w:tcW w:w="5528" w:type="dxa"/>
          </w:tcPr>
          <w:p w14:paraId="6B531980" w14:textId="77777777" w:rsidR="00AD2903" w:rsidRDefault="00BE77BA" w:rsidP="00311D10">
            <w:pPr>
              <w:pStyle w:val="ListParagraph"/>
              <w:numPr>
                <w:ilvl w:val="0"/>
                <w:numId w:val="4"/>
              </w:numPr>
            </w:pPr>
            <w:r>
              <w:t xml:space="preserve">Exceptional circumstances </w:t>
            </w:r>
          </w:p>
          <w:p w14:paraId="165A045E" w14:textId="3B536B34" w:rsidR="00234233" w:rsidRDefault="00234233" w:rsidP="00311D10">
            <w:pPr>
              <w:pStyle w:val="ListParagraph"/>
              <w:numPr>
                <w:ilvl w:val="0"/>
                <w:numId w:val="4"/>
              </w:numPr>
            </w:pPr>
            <w:r>
              <w:t>if the school and a parent who the pupil normally lives with have agreed that, exceptionally, the pupil should temporarily be educated only part-time</w:t>
            </w:r>
          </w:p>
          <w:p w14:paraId="20720434" w14:textId="3FB084A1" w:rsidR="00E55975" w:rsidRDefault="00E55975" w:rsidP="00311D10">
            <w:pPr>
              <w:pStyle w:val="ListParagraph"/>
              <w:numPr>
                <w:ilvl w:val="0"/>
                <w:numId w:val="4"/>
              </w:numPr>
            </w:pPr>
            <w:r>
              <w:t>Temporary</w:t>
            </w:r>
          </w:p>
          <w:p w14:paraId="386831B4" w14:textId="3931BFA8" w:rsidR="00BE77BA" w:rsidRDefault="00BE77BA" w:rsidP="00311D10">
            <w:pPr>
              <w:pStyle w:val="ListParagraph"/>
              <w:numPr>
                <w:ilvl w:val="0"/>
                <w:numId w:val="4"/>
              </w:numPr>
            </w:pPr>
            <w:r>
              <w:t xml:space="preserve">See Working Together to improve attendance </w:t>
            </w:r>
          </w:p>
        </w:tc>
        <w:tc>
          <w:tcPr>
            <w:tcW w:w="3605" w:type="dxa"/>
          </w:tcPr>
          <w:p w14:paraId="1047A88D" w14:textId="00E18AF1" w:rsidR="00AD2903" w:rsidRDefault="00E55975" w:rsidP="00917A9C">
            <w:r>
              <w:t xml:space="preserve">Authorised Absence </w:t>
            </w:r>
          </w:p>
        </w:tc>
      </w:tr>
      <w:tr w:rsidR="00E55975" w14:paraId="12C4A7F4" w14:textId="77777777" w:rsidTr="00917A9C">
        <w:tc>
          <w:tcPr>
            <w:tcW w:w="1129" w:type="dxa"/>
          </w:tcPr>
          <w:p w14:paraId="537F7C2F" w14:textId="1D6BF45D" w:rsidR="00E55975" w:rsidRPr="00CD0E61" w:rsidRDefault="00E55975" w:rsidP="00917A9C">
            <w:pPr>
              <w:rPr>
                <w:b/>
                <w:bCs/>
              </w:rPr>
            </w:pPr>
            <w:r w:rsidRPr="00CD0E61">
              <w:rPr>
                <w:b/>
                <w:bCs/>
              </w:rPr>
              <w:t>C</w:t>
            </w:r>
          </w:p>
        </w:tc>
        <w:tc>
          <w:tcPr>
            <w:tcW w:w="3686" w:type="dxa"/>
          </w:tcPr>
          <w:p w14:paraId="5CCC0B70" w14:textId="6140F449" w:rsidR="00E55975" w:rsidRDefault="00E55975" w:rsidP="00917A9C">
            <w:r>
              <w:t xml:space="preserve">Leave of absence exceptional circumstances </w:t>
            </w:r>
          </w:p>
        </w:tc>
        <w:tc>
          <w:tcPr>
            <w:tcW w:w="5528" w:type="dxa"/>
          </w:tcPr>
          <w:p w14:paraId="6CF056F8" w14:textId="77777777" w:rsidR="00E55975" w:rsidRDefault="00854025" w:rsidP="00311D10">
            <w:pPr>
              <w:pStyle w:val="ListParagraph"/>
              <w:numPr>
                <w:ilvl w:val="0"/>
                <w:numId w:val="4"/>
              </w:numPr>
            </w:pPr>
            <w:r>
              <w:t xml:space="preserve">Exceptional circumstances </w:t>
            </w:r>
          </w:p>
          <w:p w14:paraId="11DA1642" w14:textId="3ECE8273" w:rsidR="00854025" w:rsidRDefault="00854025" w:rsidP="00311D10">
            <w:pPr>
              <w:pStyle w:val="ListParagraph"/>
              <w:numPr>
                <w:ilvl w:val="0"/>
                <w:numId w:val="4"/>
              </w:numPr>
            </w:pPr>
            <w:r>
              <w:t>No blanket approach</w:t>
            </w:r>
          </w:p>
          <w:p w14:paraId="7D663395" w14:textId="77777777" w:rsidR="00952747" w:rsidRDefault="00952747" w:rsidP="00952747">
            <w:pPr>
              <w:pStyle w:val="ListParagraph"/>
              <w:numPr>
                <w:ilvl w:val="0"/>
                <w:numId w:val="4"/>
              </w:numPr>
            </w:pPr>
            <w:r>
              <w:t xml:space="preserve">School discretion </w:t>
            </w:r>
          </w:p>
          <w:p w14:paraId="1ADFA4E7" w14:textId="43523894" w:rsidR="00952747" w:rsidRDefault="00952747" w:rsidP="00952747">
            <w:pPr>
              <w:pStyle w:val="ListParagraph"/>
              <w:numPr>
                <w:ilvl w:val="0"/>
                <w:numId w:val="4"/>
              </w:numPr>
            </w:pPr>
            <w:r>
              <w:t>Generally, a need or desire for a holiday or other absence for the purpose of leisure and recreation would not constitute an exceptional circumstance.</w:t>
            </w:r>
          </w:p>
        </w:tc>
        <w:tc>
          <w:tcPr>
            <w:tcW w:w="3605" w:type="dxa"/>
          </w:tcPr>
          <w:p w14:paraId="10C5E3E6" w14:textId="5DFDCC8C" w:rsidR="00E55975" w:rsidRDefault="000F5BCF" w:rsidP="00917A9C">
            <w:r>
              <w:t xml:space="preserve">Authorised absence </w:t>
            </w:r>
          </w:p>
        </w:tc>
      </w:tr>
    </w:tbl>
    <w:p w14:paraId="162E8732" w14:textId="77777777" w:rsidR="00917A9C" w:rsidRDefault="00917A9C" w:rsidP="004C6FB5">
      <w:pPr>
        <w:rPr>
          <w:b/>
          <w:bCs/>
        </w:rPr>
      </w:pPr>
    </w:p>
    <w:p w14:paraId="14F9B01F" w14:textId="280D3B54" w:rsidR="00917A9C" w:rsidRPr="00097040" w:rsidRDefault="009D6E8D" w:rsidP="00097040">
      <w:pPr>
        <w:pStyle w:val="ListParagraph"/>
        <w:numPr>
          <w:ilvl w:val="0"/>
          <w:numId w:val="6"/>
        </w:numPr>
        <w:rPr>
          <w:b/>
          <w:bCs/>
        </w:rPr>
      </w:pPr>
      <w:r w:rsidRPr="00097040">
        <w:rPr>
          <w:b/>
          <w:bCs/>
        </w:rPr>
        <w:t xml:space="preserve">Pupil Absent </w:t>
      </w:r>
      <w:r w:rsidR="00CD0E61" w:rsidRPr="00097040">
        <w:rPr>
          <w:b/>
          <w:bCs/>
        </w:rPr>
        <w:t>o</w:t>
      </w:r>
      <w:r w:rsidR="000F5BCF" w:rsidRPr="00097040">
        <w:rPr>
          <w:b/>
          <w:bCs/>
        </w:rPr>
        <w:t xml:space="preserve">ther Authorised reasons </w:t>
      </w:r>
    </w:p>
    <w:tbl>
      <w:tblPr>
        <w:tblStyle w:val="TableGrid"/>
        <w:tblW w:w="0" w:type="auto"/>
        <w:tblLook w:val="04A0" w:firstRow="1" w:lastRow="0" w:firstColumn="1" w:lastColumn="0" w:noHBand="0" w:noVBand="1"/>
      </w:tblPr>
      <w:tblGrid>
        <w:gridCol w:w="1129"/>
        <w:gridCol w:w="3686"/>
        <w:gridCol w:w="5528"/>
        <w:gridCol w:w="3605"/>
      </w:tblGrid>
      <w:tr w:rsidR="000F5BCF" w14:paraId="27B97546" w14:textId="77777777" w:rsidTr="00A97B60">
        <w:tc>
          <w:tcPr>
            <w:tcW w:w="1129" w:type="dxa"/>
          </w:tcPr>
          <w:p w14:paraId="3F2BA53E" w14:textId="77777777" w:rsidR="000F5BCF" w:rsidRDefault="000F5BCF" w:rsidP="00A97B60">
            <w:pPr>
              <w:rPr>
                <w:b/>
                <w:bCs/>
              </w:rPr>
            </w:pPr>
            <w:r>
              <w:rPr>
                <w:b/>
                <w:bCs/>
              </w:rPr>
              <w:t xml:space="preserve">Code </w:t>
            </w:r>
          </w:p>
        </w:tc>
        <w:tc>
          <w:tcPr>
            <w:tcW w:w="3686" w:type="dxa"/>
          </w:tcPr>
          <w:p w14:paraId="086F0C13" w14:textId="77777777" w:rsidR="000F5BCF" w:rsidRDefault="000F5BCF" w:rsidP="00A97B60">
            <w:pPr>
              <w:rPr>
                <w:b/>
                <w:bCs/>
              </w:rPr>
            </w:pPr>
            <w:r>
              <w:rPr>
                <w:b/>
                <w:bCs/>
              </w:rPr>
              <w:t xml:space="preserve">Meaning </w:t>
            </w:r>
          </w:p>
        </w:tc>
        <w:tc>
          <w:tcPr>
            <w:tcW w:w="5528" w:type="dxa"/>
          </w:tcPr>
          <w:p w14:paraId="272EF27F" w14:textId="77777777" w:rsidR="000F5BCF" w:rsidRDefault="000F5BCF" w:rsidP="00A97B60">
            <w:pPr>
              <w:rPr>
                <w:b/>
                <w:bCs/>
              </w:rPr>
            </w:pPr>
            <w:r>
              <w:rPr>
                <w:b/>
                <w:bCs/>
              </w:rPr>
              <w:t>Criteria</w:t>
            </w:r>
          </w:p>
        </w:tc>
        <w:tc>
          <w:tcPr>
            <w:tcW w:w="3605" w:type="dxa"/>
          </w:tcPr>
          <w:p w14:paraId="4F19B173" w14:textId="77777777" w:rsidR="000F5BCF" w:rsidRDefault="000F5BCF" w:rsidP="00A97B60">
            <w:pPr>
              <w:rPr>
                <w:b/>
                <w:bCs/>
              </w:rPr>
            </w:pPr>
            <w:r>
              <w:rPr>
                <w:b/>
                <w:bCs/>
              </w:rPr>
              <w:t xml:space="preserve">Statistical Value </w:t>
            </w:r>
          </w:p>
        </w:tc>
      </w:tr>
      <w:tr w:rsidR="000F5BCF" w14:paraId="09608097" w14:textId="77777777" w:rsidTr="00A97B60">
        <w:tc>
          <w:tcPr>
            <w:tcW w:w="1129" w:type="dxa"/>
          </w:tcPr>
          <w:p w14:paraId="76BFD647" w14:textId="534F1429" w:rsidR="000F5BCF" w:rsidRDefault="000F5BCF" w:rsidP="00A97B60">
            <w:pPr>
              <w:rPr>
                <w:b/>
                <w:bCs/>
              </w:rPr>
            </w:pPr>
            <w:r>
              <w:rPr>
                <w:b/>
                <w:bCs/>
              </w:rPr>
              <w:t xml:space="preserve">T </w:t>
            </w:r>
          </w:p>
        </w:tc>
        <w:tc>
          <w:tcPr>
            <w:tcW w:w="3686" w:type="dxa"/>
          </w:tcPr>
          <w:p w14:paraId="388C68F7" w14:textId="51D266D2" w:rsidR="000F5BCF" w:rsidRPr="00DF3282" w:rsidRDefault="00DF3282" w:rsidP="00A97B60">
            <w:r w:rsidRPr="00DF3282">
              <w:t xml:space="preserve">Parent travelling for occupational purposes. </w:t>
            </w:r>
          </w:p>
        </w:tc>
        <w:tc>
          <w:tcPr>
            <w:tcW w:w="5528" w:type="dxa"/>
          </w:tcPr>
          <w:p w14:paraId="2E08076F" w14:textId="77777777" w:rsidR="000F5BCF" w:rsidRPr="00F37043" w:rsidRDefault="00F37043" w:rsidP="00F37043">
            <w:pPr>
              <w:pStyle w:val="ListParagraph"/>
              <w:numPr>
                <w:ilvl w:val="0"/>
                <w:numId w:val="5"/>
              </w:numPr>
              <w:rPr>
                <w:b/>
                <w:bCs/>
              </w:rPr>
            </w:pPr>
            <w:r>
              <w:t xml:space="preserve">The pupil is a mobile </w:t>
            </w:r>
            <w:proofErr w:type="gramStart"/>
            <w:r>
              <w:t>child</w:t>
            </w:r>
            <w:proofErr w:type="gramEnd"/>
            <w:r>
              <w:t xml:space="preserve"> and their parent(s) is travelling in the course of their trade or business and the pupil is travelling with them. A mobile child is a child of compulsory school age who has no fixed abode and whose parent(s) is engaged in a trade or business of such a nature as to require them to travel from place to place.</w:t>
            </w:r>
          </w:p>
          <w:p w14:paraId="7DA39947" w14:textId="76F54B97" w:rsidR="00F37043" w:rsidRPr="00F37043" w:rsidRDefault="00F37043" w:rsidP="00F37043">
            <w:pPr>
              <w:pStyle w:val="ListParagraph"/>
              <w:numPr>
                <w:ilvl w:val="0"/>
                <w:numId w:val="5"/>
              </w:numPr>
              <w:rPr>
                <w:b/>
                <w:bCs/>
              </w:rPr>
            </w:pPr>
            <w:r>
              <w:t xml:space="preserve">To help ensure continuity of education for pupils, when their parent(s) is travelling for </w:t>
            </w:r>
            <w:r>
              <w:lastRenderedPageBreak/>
              <w:t>occupational purposes in England, it is expected that the pupil should attend a school where their parent(s) is travelling and be dual registered at that school and their main school.</w:t>
            </w:r>
          </w:p>
        </w:tc>
        <w:tc>
          <w:tcPr>
            <w:tcW w:w="3605" w:type="dxa"/>
          </w:tcPr>
          <w:p w14:paraId="083C38ED" w14:textId="106443A0" w:rsidR="000F5BCF" w:rsidRPr="00F37043" w:rsidRDefault="00F37043" w:rsidP="00A97B60">
            <w:r w:rsidRPr="00F37043">
              <w:lastRenderedPageBreak/>
              <w:t xml:space="preserve">Authorised absence </w:t>
            </w:r>
          </w:p>
        </w:tc>
      </w:tr>
      <w:tr w:rsidR="00F37043" w14:paraId="56A57C34" w14:textId="77777777" w:rsidTr="00A97B60">
        <w:tc>
          <w:tcPr>
            <w:tcW w:w="1129" w:type="dxa"/>
          </w:tcPr>
          <w:p w14:paraId="5F017E07" w14:textId="259ACAF5" w:rsidR="00F37043" w:rsidRDefault="00F37043" w:rsidP="00A97B60">
            <w:pPr>
              <w:rPr>
                <w:b/>
                <w:bCs/>
              </w:rPr>
            </w:pPr>
            <w:r>
              <w:rPr>
                <w:b/>
                <w:bCs/>
              </w:rPr>
              <w:t>R</w:t>
            </w:r>
          </w:p>
        </w:tc>
        <w:tc>
          <w:tcPr>
            <w:tcW w:w="3686" w:type="dxa"/>
          </w:tcPr>
          <w:p w14:paraId="574CBF1D" w14:textId="1D71C88B" w:rsidR="00F37043" w:rsidRPr="00DF3282" w:rsidRDefault="00C90760" w:rsidP="00A97B60">
            <w:r>
              <w:t>Religious Observance</w:t>
            </w:r>
          </w:p>
        </w:tc>
        <w:tc>
          <w:tcPr>
            <w:tcW w:w="5528" w:type="dxa"/>
          </w:tcPr>
          <w:p w14:paraId="364C9CF1" w14:textId="36C119E3" w:rsidR="00F37043" w:rsidRDefault="00080166" w:rsidP="00F37043">
            <w:pPr>
              <w:pStyle w:val="ListParagraph"/>
              <w:numPr>
                <w:ilvl w:val="0"/>
                <w:numId w:val="5"/>
              </w:numPr>
            </w:pPr>
            <w:r>
              <w:t>The pupil is absent on a day that is exclusively set apart for religious observance by the religious body the parent(s) belong to (not the parents themselves)</w:t>
            </w:r>
          </w:p>
        </w:tc>
        <w:tc>
          <w:tcPr>
            <w:tcW w:w="3605" w:type="dxa"/>
          </w:tcPr>
          <w:p w14:paraId="342DA87C" w14:textId="768CBDDC" w:rsidR="00F37043" w:rsidRPr="00F37043" w:rsidRDefault="00C90760" w:rsidP="00A97B60">
            <w:r>
              <w:t>Authorised Absence</w:t>
            </w:r>
          </w:p>
        </w:tc>
      </w:tr>
      <w:tr w:rsidR="00C90760" w14:paraId="36620CD2" w14:textId="77777777" w:rsidTr="00A97B60">
        <w:tc>
          <w:tcPr>
            <w:tcW w:w="1129" w:type="dxa"/>
          </w:tcPr>
          <w:p w14:paraId="47DD7DAA" w14:textId="0744CA75" w:rsidR="00C90760" w:rsidRDefault="00AD7AE2" w:rsidP="00A97B60">
            <w:pPr>
              <w:rPr>
                <w:b/>
                <w:bCs/>
              </w:rPr>
            </w:pPr>
            <w:r>
              <w:rPr>
                <w:b/>
                <w:bCs/>
              </w:rPr>
              <w:t>I</w:t>
            </w:r>
          </w:p>
        </w:tc>
        <w:tc>
          <w:tcPr>
            <w:tcW w:w="3686" w:type="dxa"/>
          </w:tcPr>
          <w:p w14:paraId="172AAB38" w14:textId="5C6D825C" w:rsidR="00C90760" w:rsidRDefault="00AD7AE2" w:rsidP="00A97B60">
            <w:r>
              <w:t xml:space="preserve">Illness </w:t>
            </w:r>
            <w:proofErr w:type="gramStart"/>
            <w:r>
              <w:t>( not</w:t>
            </w:r>
            <w:proofErr w:type="gramEnd"/>
            <w:r>
              <w:t xml:space="preserve"> medical appointment)</w:t>
            </w:r>
          </w:p>
        </w:tc>
        <w:tc>
          <w:tcPr>
            <w:tcW w:w="5528" w:type="dxa"/>
          </w:tcPr>
          <w:p w14:paraId="5AF734B8" w14:textId="3EFDADC9" w:rsidR="00C90760" w:rsidRDefault="00AD7AE2" w:rsidP="00F37043">
            <w:pPr>
              <w:pStyle w:val="ListParagraph"/>
              <w:numPr>
                <w:ilvl w:val="0"/>
                <w:numId w:val="5"/>
              </w:numPr>
            </w:pPr>
            <w:r>
              <w:t>The pupil is unable to attend due to illness (both physical and mental health related). Schools should advise parents to notify them on the first day the child is unable to attend due to illness.</w:t>
            </w:r>
          </w:p>
        </w:tc>
        <w:tc>
          <w:tcPr>
            <w:tcW w:w="3605" w:type="dxa"/>
          </w:tcPr>
          <w:p w14:paraId="58AE6B95" w14:textId="52BAB0E3" w:rsidR="00C90760" w:rsidRDefault="00AD7AE2" w:rsidP="00A97B60">
            <w:r>
              <w:t xml:space="preserve">Authorised Absence </w:t>
            </w:r>
          </w:p>
        </w:tc>
      </w:tr>
      <w:tr w:rsidR="00AD7AE2" w14:paraId="066AEB18" w14:textId="77777777" w:rsidTr="00A97B60">
        <w:tc>
          <w:tcPr>
            <w:tcW w:w="1129" w:type="dxa"/>
          </w:tcPr>
          <w:p w14:paraId="594312A8" w14:textId="4EC9A3B3" w:rsidR="00AD7AE2" w:rsidRDefault="00AD7AE2" w:rsidP="00A97B60">
            <w:pPr>
              <w:rPr>
                <w:b/>
                <w:bCs/>
              </w:rPr>
            </w:pPr>
            <w:r>
              <w:rPr>
                <w:b/>
                <w:bCs/>
              </w:rPr>
              <w:t>E</w:t>
            </w:r>
          </w:p>
        </w:tc>
        <w:tc>
          <w:tcPr>
            <w:tcW w:w="3686" w:type="dxa"/>
          </w:tcPr>
          <w:p w14:paraId="7D2F97FC" w14:textId="0A4854E0" w:rsidR="00AD7AE2" w:rsidRDefault="001767EA" w:rsidP="00A97B60">
            <w:r>
              <w:t xml:space="preserve">Suspended or </w:t>
            </w:r>
            <w:proofErr w:type="gramStart"/>
            <w:r>
              <w:t>Permanently</w:t>
            </w:r>
            <w:proofErr w:type="gramEnd"/>
            <w:r>
              <w:t xml:space="preserve"> excluded with no alternative provision made </w:t>
            </w:r>
          </w:p>
        </w:tc>
        <w:tc>
          <w:tcPr>
            <w:tcW w:w="5528" w:type="dxa"/>
          </w:tcPr>
          <w:p w14:paraId="25E6A066" w14:textId="34EF3BA7" w:rsidR="00AD7AE2" w:rsidRDefault="001767EA" w:rsidP="00F37043">
            <w:pPr>
              <w:pStyle w:val="ListParagraph"/>
              <w:numPr>
                <w:ilvl w:val="0"/>
                <w:numId w:val="5"/>
              </w:numPr>
            </w:pPr>
            <w:r>
              <w:t>The pupil is suspended from school or permanently excluded from school, but their name is still entered in the admission register, and no alternative provision has been made for the pupil to continue their education</w:t>
            </w:r>
          </w:p>
        </w:tc>
        <w:tc>
          <w:tcPr>
            <w:tcW w:w="3605" w:type="dxa"/>
          </w:tcPr>
          <w:p w14:paraId="1BA43AA7" w14:textId="246415D4" w:rsidR="00AD7AE2" w:rsidRDefault="001767EA" w:rsidP="00A97B60">
            <w:r>
              <w:t xml:space="preserve">Authorised Absence </w:t>
            </w:r>
          </w:p>
        </w:tc>
      </w:tr>
    </w:tbl>
    <w:p w14:paraId="3F821787" w14:textId="77777777" w:rsidR="000F5BCF" w:rsidRDefault="000F5BCF" w:rsidP="004C6FB5">
      <w:pPr>
        <w:rPr>
          <w:b/>
          <w:bCs/>
        </w:rPr>
      </w:pPr>
    </w:p>
    <w:p w14:paraId="0EAB9A9B" w14:textId="7ACF59DC" w:rsidR="005B6484" w:rsidRPr="00097040" w:rsidRDefault="005B6484" w:rsidP="00097040">
      <w:pPr>
        <w:pStyle w:val="ListParagraph"/>
        <w:numPr>
          <w:ilvl w:val="0"/>
          <w:numId w:val="6"/>
        </w:numPr>
        <w:rPr>
          <w:b/>
          <w:bCs/>
        </w:rPr>
      </w:pPr>
      <w:r w:rsidRPr="00097040">
        <w:rPr>
          <w:b/>
          <w:bCs/>
        </w:rPr>
        <w:t xml:space="preserve">Pupil Absent – Unavoidable Cause </w:t>
      </w:r>
      <w:r w:rsidR="0093679A" w:rsidRPr="00097040">
        <w:rPr>
          <w:b/>
          <w:bCs/>
        </w:rPr>
        <w:t xml:space="preserve"> </w:t>
      </w:r>
    </w:p>
    <w:p w14:paraId="07D1B186" w14:textId="77777777" w:rsidR="005B70F8" w:rsidRDefault="005B70F8" w:rsidP="005B70F8">
      <w:pPr>
        <w:rPr>
          <w:b/>
          <w:bCs/>
        </w:rPr>
      </w:pPr>
    </w:p>
    <w:tbl>
      <w:tblPr>
        <w:tblStyle w:val="TableGrid"/>
        <w:tblW w:w="0" w:type="auto"/>
        <w:tblLook w:val="04A0" w:firstRow="1" w:lastRow="0" w:firstColumn="1" w:lastColumn="0" w:noHBand="0" w:noVBand="1"/>
      </w:tblPr>
      <w:tblGrid>
        <w:gridCol w:w="1129"/>
        <w:gridCol w:w="3686"/>
        <w:gridCol w:w="5528"/>
        <w:gridCol w:w="3605"/>
      </w:tblGrid>
      <w:tr w:rsidR="005B70F8" w14:paraId="37987783" w14:textId="77777777" w:rsidTr="00A97B60">
        <w:tc>
          <w:tcPr>
            <w:tcW w:w="1129" w:type="dxa"/>
          </w:tcPr>
          <w:p w14:paraId="129414C9" w14:textId="77777777" w:rsidR="005B70F8" w:rsidRDefault="005B70F8" w:rsidP="00A97B60">
            <w:pPr>
              <w:rPr>
                <w:b/>
                <w:bCs/>
              </w:rPr>
            </w:pPr>
            <w:r>
              <w:rPr>
                <w:b/>
                <w:bCs/>
              </w:rPr>
              <w:t xml:space="preserve">Code </w:t>
            </w:r>
          </w:p>
        </w:tc>
        <w:tc>
          <w:tcPr>
            <w:tcW w:w="3686" w:type="dxa"/>
          </w:tcPr>
          <w:p w14:paraId="55EE11D9" w14:textId="77777777" w:rsidR="005B70F8" w:rsidRDefault="005B70F8" w:rsidP="00A97B60">
            <w:pPr>
              <w:rPr>
                <w:b/>
                <w:bCs/>
              </w:rPr>
            </w:pPr>
            <w:r>
              <w:rPr>
                <w:b/>
                <w:bCs/>
              </w:rPr>
              <w:t xml:space="preserve">Meaning </w:t>
            </w:r>
          </w:p>
        </w:tc>
        <w:tc>
          <w:tcPr>
            <w:tcW w:w="5528" w:type="dxa"/>
          </w:tcPr>
          <w:p w14:paraId="292F9FD4" w14:textId="77777777" w:rsidR="005B70F8" w:rsidRDefault="005B70F8" w:rsidP="00A97B60">
            <w:pPr>
              <w:rPr>
                <w:b/>
                <w:bCs/>
              </w:rPr>
            </w:pPr>
            <w:r>
              <w:rPr>
                <w:b/>
                <w:bCs/>
              </w:rPr>
              <w:t>Criteria</w:t>
            </w:r>
          </w:p>
        </w:tc>
        <w:tc>
          <w:tcPr>
            <w:tcW w:w="3605" w:type="dxa"/>
          </w:tcPr>
          <w:p w14:paraId="2313545F" w14:textId="77777777" w:rsidR="005B70F8" w:rsidRDefault="005B70F8" w:rsidP="00A97B60">
            <w:pPr>
              <w:rPr>
                <w:b/>
                <w:bCs/>
              </w:rPr>
            </w:pPr>
            <w:r>
              <w:rPr>
                <w:b/>
                <w:bCs/>
              </w:rPr>
              <w:t xml:space="preserve">Statistical Value </w:t>
            </w:r>
          </w:p>
        </w:tc>
      </w:tr>
      <w:tr w:rsidR="005B70F8" w14:paraId="3A2FC5F0" w14:textId="77777777" w:rsidTr="00A97B60">
        <w:tc>
          <w:tcPr>
            <w:tcW w:w="1129" w:type="dxa"/>
          </w:tcPr>
          <w:p w14:paraId="6F343336" w14:textId="55C94BC6" w:rsidR="005B70F8" w:rsidRDefault="005B70F8" w:rsidP="00A97B60">
            <w:pPr>
              <w:rPr>
                <w:b/>
                <w:bCs/>
              </w:rPr>
            </w:pPr>
            <w:r>
              <w:rPr>
                <w:b/>
                <w:bCs/>
              </w:rPr>
              <w:t>Q</w:t>
            </w:r>
          </w:p>
        </w:tc>
        <w:tc>
          <w:tcPr>
            <w:tcW w:w="3686" w:type="dxa"/>
          </w:tcPr>
          <w:p w14:paraId="409D838C" w14:textId="2A68E56F" w:rsidR="005B70F8" w:rsidRPr="005B70F8" w:rsidRDefault="005B70F8" w:rsidP="00A97B60">
            <w:r w:rsidRPr="005B70F8">
              <w:t xml:space="preserve">Unable to attend school because of </w:t>
            </w:r>
            <w:r w:rsidR="00835EEC">
              <w:t>lack of access arrangements</w:t>
            </w:r>
          </w:p>
        </w:tc>
        <w:tc>
          <w:tcPr>
            <w:tcW w:w="5528" w:type="dxa"/>
          </w:tcPr>
          <w:p w14:paraId="75CC5F1C" w14:textId="6F022F28" w:rsidR="005B70F8" w:rsidRDefault="00CC6B1D" w:rsidP="00A97B60">
            <w:pPr>
              <w:rPr>
                <w:b/>
                <w:bCs/>
              </w:rPr>
            </w:pPr>
            <w:r>
              <w:t xml:space="preserve">There is a lack of access arrangements for a pupil whose home is in England if— (a) a local authority have a duty to make travel arrangements in relation to the pupil under section 508B(1) of the 1996 Act(13) for the purpose of facilitating the pupil’s attendance at the school and have failed to discharge that duty; (b) a local authority have a duty to make travel arrangements in relation to the pupil because of section 508E(2)(c) of the 1996 Act(14) for the purpose of facilitating the pupil’s attendance at the school and have failed to discharge </w:t>
            </w:r>
            <w:r>
              <w:lastRenderedPageBreak/>
              <w:t>that duty; or (c) the school is an independent school that is not a qualifying school and— (</w:t>
            </w:r>
            <w:proofErr w:type="spellStart"/>
            <w:r>
              <w:t>i</w:t>
            </w:r>
            <w:proofErr w:type="spellEnd"/>
            <w:r>
              <w:t>) the school is not within walking distance of the pupil’s home; (ii) no suitable arrangements have been made by a local authority for boarding accommodation for the pupil at or near the school; and (iii) no suitable arrangements have been made by a local authority for enabling the pupil to become a registered pupil at a qualifying school nearer to their home.</w:t>
            </w:r>
          </w:p>
        </w:tc>
        <w:tc>
          <w:tcPr>
            <w:tcW w:w="3605" w:type="dxa"/>
          </w:tcPr>
          <w:p w14:paraId="3C69996D" w14:textId="301522FC" w:rsidR="005B70F8" w:rsidRDefault="0046371F" w:rsidP="00A97B60">
            <w:pPr>
              <w:rPr>
                <w:b/>
                <w:bCs/>
              </w:rPr>
            </w:pPr>
            <w:r>
              <w:rPr>
                <w:b/>
                <w:bCs/>
              </w:rPr>
              <w:lastRenderedPageBreak/>
              <w:t xml:space="preserve">Not a possible attendance </w:t>
            </w:r>
          </w:p>
        </w:tc>
      </w:tr>
      <w:tr w:rsidR="0046371F" w14:paraId="4ECAE70F" w14:textId="77777777" w:rsidTr="00A97B60">
        <w:tc>
          <w:tcPr>
            <w:tcW w:w="1129" w:type="dxa"/>
          </w:tcPr>
          <w:p w14:paraId="2684021C" w14:textId="3112F1D2" w:rsidR="0046371F" w:rsidRDefault="0046371F" w:rsidP="00A97B60">
            <w:pPr>
              <w:rPr>
                <w:b/>
                <w:bCs/>
              </w:rPr>
            </w:pPr>
            <w:r>
              <w:rPr>
                <w:b/>
                <w:bCs/>
              </w:rPr>
              <w:t>Y1</w:t>
            </w:r>
          </w:p>
        </w:tc>
        <w:tc>
          <w:tcPr>
            <w:tcW w:w="3686" w:type="dxa"/>
          </w:tcPr>
          <w:p w14:paraId="3151B05C" w14:textId="48A6E8E7" w:rsidR="0046371F" w:rsidRPr="005B70F8" w:rsidRDefault="0046371F" w:rsidP="00A97B60">
            <w:r>
              <w:t>Unable to attend due to transport normally provided not been available</w:t>
            </w:r>
          </w:p>
        </w:tc>
        <w:tc>
          <w:tcPr>
            <w:tcW w:w="5528" w:type="dxa"/>
          </w:tcPr>
          <w:p w14:paraId="25E77824" w14:textId="7CCE40B0" w:rsidR="0046371F" w:rsidRDefault="00C823B2" w:rsidP="00A97B60">
            <w:pPr>
              <w:rPr>
                <w:b/>
                <w:bCs/>
              </w:rPr>
            </w:pPr>
            <w:r>
              <w:t>The pupil is unable to attend because the school is not within walking distance of their home and the transport to and from the school that is normally provided for the pupil by the school or local authority is not available</w:t>
            </w:r>
          </w:p>
        </w:tc>
        <w:tc>
          <w:tcPr>
            <w:tcW w:w="3605" w:type="dxa"/>
          </w:tcPr>
          <w:p w14:paraId="3BF8B1D4" w14:textId="64E7C6B8" w:rsidR="0046371F" w:rsidRDefault="00C823B2" w:rsidP="00A97B60">
            <w:pPr>
              <w:rPr>
                <w:b/>
                <w:bCs/>
              </w:rPr>
            </w:pPr>
            <w:r>
              <w:rPr>
                <w:b/>
                <w:bCs/>
              </w:rPr>
              <w:t xml:space="preserve">Not a possible attendance </w:t>
            </w:r>
          </w:p>
        </w:tc>
      </w:tr>
      <w:tr w:rsidR="00CC6B1D" w14:paraId="754919D2" w14:textId="77777777" w:rsidTr="00A97B60">
        <w:tc>
          <w:tcPr>
            <w:tcW w:w="1129" w:type="dxa"/>
          </w:tcPr>
          <w:p w14:paraId="417E1E1C" w14:textId="2A660E7F" w:rsidR="00CC6B1D" w:rsidRDefault="00667151" w:rsidP="00A97B60">
            <w:pPr>
              <w:rPr>
                <w:b/>
                <w:bCs/>
              </w:rPr>
            </w:pPr>
            <w:r>
              <w:rPr>
                <w:b/>
                <w:bCs/>
              </w:rPr>
              <w:t xml:space="preserve">Y2 </w:t>
            </w:r>
          </w:p>
        </w:tc>
        <w:tc>
          <w:tcPr>
            <w:tcW w:w="3686" w:type="dxa"/>
          </w:tcPr>
          <w:p w14:paraId="1E55F682" w14:textId="680BFCCC" w:rsidR="00CC6B1D" w:rsidRDefault="00667151" w:rsidP="00A97B60">
            <w:r>
              <w:t xml:space="preserve">Unable to attend due to widespread travel disruption </w:t>
            </w:r>
          </w:p>
        </w:tc>
        <w:tc>
          <w:tcPr>
            <w:tcW w:w="5528" w:type="dxa"/>
          </w:tcPr>
          <w:p w14:paraId="62DEA700" w14:textId="4FFD60DD" w:rsidR="00CC6B1D" w:rsidRDefault="00CD0E61" w:rsidP="00A97B60">
            <w:r>
              <w:t>The pupil is unable to attend the school because of widespread disruption to travel caused by a local, national, or international emergency</w:t>
            </w:r>
          </w:p>
        </w:tc>
        <w:tc>
          <w:tcPr>
            <w:tcW w:w="3605" w:type="dxa"/>
          </w:tcPr>
          <w:p w14:paraId="12B999AC" w14:textId="7EB11117" w:rsidR="00CC6B1D" w:rsidRDefault="00CD0E61" w:rsidP="00A97B60">
            <w:pPr>
              <w:rPr>
                <w:b/>
                <w:bCs/>
              </w:rPr>
            </w:pPr>
            <w:r>
              <w:rPr>
                <w:b/>
                <w:bCs/>
              </w:rPr>
              <w:t>Not a possible attendance</w:t>
            </w:r>
          </w:p>
        </w:tc>
      </w:tr>
      <w:tr w:rsidR="00CD0E61" w14:paraId="101BF0B3" w14:textId="77777777" w:rsidTr="00A97B60">
        <w:tc>
          <w:tcPr>
            <w:tcW w:w="1129" w:type="dxa"/>
          </w:tcPr>
          <w:p w14:paraId="70827651" w14:textId="48AE83B4" w:rsidR="00CD0E61" w:rsidRPr="00546615" w:rsidRDefault="00CD0E61" w:rsidP="00A97B60">
            <w:pPr>
              <w:rPr>
                <w:b/>
                <w:bCs/>
              </w:rPr>
            </w:pPr>
            <w:r w:rsidRPr="00546615">
              <w:rPr>
                <w:b/>
                <w:bCs/>
              </w:rPr>
              <w:t>Y</w:t>
            </w:r>
            <w:r w:rsidR="00546615" w:rsidRPr="00546615">
              <w:rPr>
                <w:b/>
                <w:bCs/>
              </w:rPr>
              <w:t>3</w:t>
            </w:r>
          </w:p>
        </w:tc>
        <w:tc>
          <w:tcPr>
            <w:tcW w:w="3686" w:type="dxa"/>
          </w:tcPr>
          <w:p w14:paraId="5801E827" w14:textId="06B6A9BC" w:rsidR="00CD0E61" w:rsidRDefault="00546615" w:rsidP="00A97B60">
            <w:r>
              <w:t xml:space="preserve">Unable to attend due to part of the school premises being closed </w:t>
            </w:r>
          </w:p>
        </w:tc>
        <w:tc>
          <w:tcPr>
            <w:tcW w:w="5528" w:type="dxa"/>
          </w:tcPr>
          <w:p w14:paraId="5C33FB34" w14:textId="27D08CCF" w:rsidR="00CD0E61" w:rsidRDefault="00546615" w:rsidP="00A97B60">
            <w:r>
              <w:t>Part of the school premises is unavoidably out of use and the pupil is one of those that the school considers cannot practicably be accommodated in those part of the premises that remain in use.</w:t>
            </w:r>
          </w:p>
        </w:tc>
        <w:tc>
          <w:tcPr>
            <w:tcW w:w="3605" w:type="dxa"/>
          </w:tcPr>
          <w:p w14:paraId="5138EE54" w14:textId="3ED73A8B" w:rsidR="00CD0E61" w:rsidRDefault="00546615" w:rsidP="00A97B60">
            <w:pPr>
              <w:rPr>
                <w:b/>
                <w:bCs/>
              </w:rPr>
            </w:pPr>
            <w:r>
              <w:rPr>
                <w:b/>
                <w:bCs/>
              </w:rPr>
              <w:t xml:space="preserve">Not a possible attendance </w:t>
            </w:r>
          </w:p>
        </w:tc>
      </w:tr>
      <w:tr w:rsidR="00546615" w14:paraId="16678173" w14:textId="77777777" w:rsidTr="00A97B60">
        <w:tc>
          <w:tcPr>
            <w:tcW w:w="1129" w:type="dxa"/>
          </w:tcPr>
          <w:p w14:paraId="0624A22A" w14:textId="2B21DB0C" w:rsidR="00546615" w:rsidRPr="00546615" w:rsidRDefault="00546615" w:rsidP="00A97B60">
            <w:pPr>
              <w:rPr>
                <w:b/>
                <w:bCs/>
              </w:rPr>
            </w:pPr>
            <w:r>
              <w:rPr>
                <w:b/>
                <w:bCs/>
              </w:rPr>
              <w:t>Y4</w:t>
            </w:r>
          </w:p>
        </w:tc>
        <w:tc>
          <w:tcPr>
            <w:tcW w:w="3686" w:type="dxa"/>
          </w:tcPr>
          <w:p w14:paraId="466DD0A4" w14:textId="2986110B" w:rsidR="00546615" w:rsidRDefault="00BA5B7A" w:rsidP="00A97B60">
            <w:r>
              <w:t>Unable to attend due to the whole school site being unexpectedly closed</w:t>
            </w:r>
          </w:p>
        </w:tc>
        <w:tc>
          <w:tcPr>
            <w:tcW w:w="5528" w:type="dxa"/>
          </w:tcPr>
          <w:p w14:paraId="7DEA03EF" w14:textId="28050C55" w:rsidR="00546615" w:rsidRDefault="00BA5B7A" w:rsidP="00A97B60">
            <w:r>
              <w:t>Where a school was planned to be open for a session, but the school is closed unexpectedly (e.g. due to adverse weather), the attendance register is not taken as usual because there is no school session. Instead, every pupil listed in the admission register at the time must be marked with code Y4 to record the fact that the school is closed.</w:t>
            </w:r>
          </w:p>
        </w:tc>
        <w:tc>
          <w:tcPr>
            <w:tcW w:w="3605" w:type="dxa"/>
          </w:tcPr>
          <w:p w14:paraId="15A5D84B" w14:textId="172617B1" w:rsidR="00546615" w:rsidRDefault="00BA5B7A" w:rsidP="00A97B60">
            <w:pPr>
              <w:rPr>
                <w:b/>
                <w:bCs/>
              </w:rPr>
            </w:pPr>
            <w:r>
              <w:rPr>
                <w:b/>
                <w:bCs/>
              </w:rPr>
              <w:t xml:space="preserve">Not a possible attendance </w:t>
            </w:r>
          </w:p>
        </w:tc>
      </w:tr>
      <w:tr w:rsidR="00B502A8" w14:paraId="010D4E46" w14:textId="77777777" w:rsidTr="00A97B60">
        <w:tc>
          <w:tcPr>
            <w:tcW w:w="1129" w:type="dxa"/>
          </w:tcPr>
          <w:p w14:paraId="6273385E" w14:textId="44223658" w:rsidR="00B502A8" w:rsidRDefault="00B502A8" w:rsidP="00B502A8">
            <w:pPr>
              <w:rPr>
                <w:b/>
                <w:bCs/>
              </w:rPr>
            </w:pPr>
            <w:r>
              <w:rPr>
                <w:b/>
                <w:bCs/>
              </w:rPr>
              <w:t>Y5</w:t>
            </w:r>
          </w:p>
        </w:tc>
        <w:tc>
          <w:tcPr>
            <w:tcW w:w="3686" w:type="dxa"/>
          </w:tcPr>
          <w:p w14:paraId="79464EF4" w14:textId="35A10B16" w:rsidR="00B502A8" w:rsidRDefault="00B502A8" w:rsidP="00B502A8">
            <w:r>
              <w:t>Unable to attend as pupil is in criminal justice detention</w:t>
            </w:r>
          </w:p>
        </w:tc>
        <w:tc>
          <w:tcPr>
            <w:tcW w:w="5528" w:type="dxa"/>
          </w:tcPr>
          <w:p w14:paraId="7AA0CD24" w14:textId="77777777" w:rsidR="00B502A8" w:rsidRDefault="00B502A8" w:rsidP="00B502A8">
            <w:r>
              <w:t xml:space="preserve">The pupil is unable to attend the school because they are: </w:t>
            </w:r>
          </w:p>
          <w:p w14:paraId="0AC432C9" w14:textId="54D14069" w:rsidR="00B502A8" w:rsidRDefault="00B502A8" w:rsidP="00B502A8">
            <w:r>
              <w:t>• in police detention,</w:t>
            </w:r>
          </w:p>
          <w:p w14:paraId="7230CA64" w14:textId="77777777" w:rsidR="00B502A8" w:rsidRDefault="00B502A8" w:rsidP="00B502A8">
            <w:r>
              <w:t xml:space="preserve"> • remanded to youth detention, awaiting trial or sentencing, or </w:t>
            </w:r>
          </w:p>
          <w:p w14:paraId="44C126BC" w14:textId="77777777" w:rsidR="00B502A8" w:rsidRDefault="00B502A8" w:rsidP="00B502A8">
            <w:r>
              <w:t>• detained under a sentence of detention.</w:t>
            </w:r>
          </w:p>
          <w:p w14:paraId="7BD1D411" w14:textId="77777777" w:rsidR="00B502A8" w:rsidRDefault="00B502A8" w:rsidP="00B502A8"/>
          <w:p w14:paraId="194FDA8F" w14:textId="1127C9F9" w:rsidR="00B502A8" w:rsidRDefault="00B502A8" w:rsidP="00B502A8">
            <w:r>
              <w:t>A pupil’s absence should be recorded under code Y7 (Unable to attend because of any other unavoidable cause) if they are unable to attend because they are serving a community based (i.e. non-detained) part of a sentence of detention, referral order, or youth rehabilitation order that requires them to be absent during the school day</w:t>
            </w:r>
          </w:p>
        </w:tc>
        <w:tc>
          <w:tcPr>
            <w:tcW w:w="3605" w:type="dxa"/>
          </w:tcPr>
          <w:p w14:paraId="2780536D" w14:textId="10712DFA" w:rsidR="00B502A8" w:rsidRDefault="00B502A8" w:rsidP="00B502A8">
            <w:pPr>
              <w:rPr>
                <w:b/>
                <w:bCs/>
              </w:rPr>
            </w:pPr>
            <w:r>
              <w:rPr>
                <w:b/>
                <w:bCs/>
              </w:rPr>
              <w:lastRenderedPageBreak/>
              <w:t xml:space="preserve">Not a possible attendance </w:t>
            </w:r>
          </w:p>
        </w:tc>
      </w:tr>
      <w:tr w:rsidR="00B502A8" w14:paraId="37D73625" w14:textId="77777777" w:rsidTr="00A97B60">
        <w:tc>
          <w:tcPr>
            <w:tcW w:w="1129" w:type="dxa"/>
          </w:tcPr>
          <w:p w14:paraId="3221E71D" w14:textId="486FA3D2" w:rsidR="00B502A8" w:rsidRDefault="00B502A8" w:rsidP="00B502A8">
            <w:pPr>
              <w:rPr>
                <w:b/>
                <w:bCs/>
              </w:rPr>
            </w:pPr>
            <w:r>
              <w:rPr>
                <w:b/>
                <w:bCs/>
              </w:rPr>
              <w:t>Y6</w:t>
            </w:r>
          </w:p>
        </w:tc>
        <w:tc>
          <w:tcPr>
            <w:tcW w:w="3686" w:type="dxa"/>
          </w:tcPr>
          <w:p w14:paraId="59AC1462" w14:textId="644C7858" w:rsidR="00B502A8" w:rsidRDefault="00B502A8" w:rsidP="00B502A8">
            <w:r>
              <w:t>Unable to attend in accordance with public health guidance or law</w:t>
            </w:r>
          </w:p>
        </w:tc>
        <w:tc>
          <w:tcPr>
            <w:tcW w:w="5528" w:type="dxa"/>
          </w:tcPr>
          <w:p w14:paraId="360A8ECC" w14:textId="77777777" w:rsidR="00B502A8" w:rsidRDefault="00B502A8" w:rsidP="00B502A8">
            <w:r>
              <w:t xml:space="preserve">The pupil’s travel to or attendance at the school would be: </w:t>
            </w:r>
          </w:p>
          <w:p w14:paraId="3996CD11" w14:textId="196AECC9" w:rsidR="00B502A8" w:rsidRDefault="00B502A8" w:rsidP="00B502A8">
            <w:r>
              <w:t>• contrary to any guidance relating to the incidence or transmission of infection or disease published by the Secretary of State for Health and Social Care (or the equivalent in Scotland, Wales and Northern Ireland), or • prohibited by any legislation relating to the incidence or transmission of infection or disease.</w:t>
            </w:r>
          </w:p>
        </w:tc>
        <w:tc>
          <w:tcPr>
            <w:tcW w:w="3605" w:type="dxa"/>
          </w:tcPr>
          <w:p w14:paraId="6945DA5E" w14:textId="1715B603" w:rsidR="00B502A8" w:rsidRDefault="00B502A8" w:rsidP="00B502A8">
            <w:pPr>
              <w:rPr>
                <w:b/>
                <w:bCs/>
              </w:rPr>
            </w:pPr>
            <w:r>
              <w:rPr>
                <w:b/>
                <w:bCs/>
              </w:rPr>
              <w:t xml:space="preserve">Not a possible attendance </w:t>
            </w:r>
          </w:p>
        </w:tc>
      </w:tr>
      <w:tr w:rsidR="00B502A8" w14:paraId="0119A302" w14:textId="77777777" w:rsidTr="00A97B60">
        <w:tc>
          <w:tcPr>
            <w:tcW w:w="1129" w:type="dxa"/>
          </w:tcPr>
          <w:p w14:paraId="69E1632C" w14:textId="42516E11" w:rsidR="00B502A8" w:rsidRDefault="00B502A8" w:rsidP="00B502A8">
            <w:pPr>
              <w:rPr>
                <w:b/>
                <w:bCs/>
              </w:rPr>
            </w:pPr>
            <w:r>
              <w:rPr>
                <w:b/>
                <w:bCs/>
              </w:rPr>
              <w:t>Y7</w:t>
            </w:r>
          </w:p>
        </w:tc>
        <w:tc>
          <w:tcPr>
            <w:tcW w:w="3686" w:type="dxa"/>
          </w:tcPr>
          <w:p w14:paraId="06A675DD" w14:textId="7FAF892F" w:rsidR="00B502A8" w:rsidRDefault="00BB75BB" w:rsidP="00B502A8">
            <w:r>
              <w:t>Unable to attend because of any other unavoidable cause</w:t>
            </w:r>
          </w:p>
        </w:tc>
        <w:tc>
          <w:tcPr>
            <w:tcW w:w="5528" w:type="dxa"/>
          </w:tcPr>
          <w:p w14:paraId="2AD73B76" w14:textId="77777777" w:rsidR="0093679A" w:rsidRDefault="0093679A" w:rsidP="00B502A8">
            <w:r>
              <w:t xml:space="preserve">This code should be used only where something </w:t>
            </w:r>
            <w:proofErr w:type="gramStart"/>
            <w:r>
              <w:t>in the nature of an</w:t>
            </w:r>
            <w:proofErr w:type="gramEnd"/>
            <w:r>
              <w:t xml:space="preserve"> emergency has prevented the pupil from attending the session in question. The unavoidable cause must be something that affects the pupil, not the parent. The fact that a parent has done all they can to secure the attendance of the pupil at school does not</w:t>
            </w:r>
            <w:proofErr w:type="gramStart"/>
            <w:r>
              <w:t>, in itself, mean</w:t>
            </w:r>
            <w:proofErr w:type="gramEnd"/>
            <w:r>
              <w:t xml:space="preserve"> the pupil has been prevented by unavoidable cause.</w:t>
            </w:r>
          </w:p>
          <w:p w14:paraId="3B0461D2" w14:textId="0BB0EFCB" w:rsidR="00B502A8" w:rsidRDefault="0093679A" w:rsidP="00B502A8">
            <w:r>
              <w:t>Schools must also record the nature of the unavoidable cause (regulation 10(6))</w:t>
            </w:r>
          </w:p>
        </w:tc>
        <w:tc>
          <w:tcPr>
            <w:tcW w:w="3605" w:type="dxa"/>
          </w:tcPr>
          <w:p w14:paraId="32299A85" w14:textId="5DEB0384" w:rsidR="00B502A8" w:rsidRDefault="0093679A" w:rsidP="00B502A8">
            <w:pPr>
              <w:rPr>
                <w:b/>
                <w:bCs/>
              </w:rPr>
            </w:pPr>
            <w:r>
              <w:rPr>
                <w:b/>
                <w:bCs/>
              </w:rPr>
              <w:t xml:space="preserve">Not a possible attendance </w:t>
            </w:r>
          </w:p>
        </w:tc>
      </w:tr>
    </w:tbl>
    <w:p w14:paraId="16702A3E" w14:textId="1BF2BBB8" w:rsidR="005B6484" w:rsidRDefault="005B6484" w:rsidP="004C6FB5">
      <w:pPr>
        <w:rPr>
          <w:b/>
          <w:bCs/>
        </w:rPr>
      </w:pPr>
    </w:p>
    <w:p w14:paraId="1D04A500" w14:textId="6D5B4125" w:rsidR="0093679A" w:rsidRPr="00097040" w:rsidRDefault="0093679A" w:rsidP="00097040">
      <w:pPr>
        <w:pStyle w:val="ListParagraph"/>
        <w:numPr>
          <w:ilvl w:val="0"/>
          <w:numId w:val="6"/>
        </w:numPr>
        <w:rPr>
          <w:b/>
          <w:bCs/>
        </w:rPr>
      </w:pPr>
      <w:r w:rsidRPr="00097040">
        <w:rPr>
          <w:b/>
          <w:bCs/>
        </w:rPr>
        <w:t>Absent</w:t>
      </w:r>
      <w:r w:rsidR="00507754" w:rsidRPr="00097040">
        <w:rPr>
          <w:b/>
          <w:bCs/>
        </w:rPr>
        <w:t xml:space="preserve"> for unauthorised reasons</w:t>
      </w:r>
    </w:p>
    <w:tbl>
      <w:tblPr>
        <w:tblStyle w:val="TableGrid"/>
        <w:tblW w:w="0" w:type="auto"/>
        <w:tblLook w:val="04A0" w:firstRow="1" w:lastRow="0" w:firstColumn="1" w:lastColumn="0" w:noHBand="0" w:noVBand="1"/>
      </w:tblPr>
      <w:tblGrid>
        <w:gridCol w:w="1129"/>
        <w:gridCol w:w="3686"/>
        <w:gridCol w:w="5528"/>
        <w:gridCol w:w="3605"/>
      </w:tblGrid>
      <w:tr w:rsidR="00507754" w14:paraId="502532AE" w14:textId="77777777" w:rsidTr="00A97B60">
        <w:tc>
          <w:tcPr>
            <w:tcW w:w="1129" w:type="dxa"/>
          </w:tcPr>
          <w:p w14:paraId="6EF144E9" w14:textId="77777777" w:rsidR="00507754" w:rsidRDefault="00507754" w:rsidP="00A97B60">
            <w:pPr>
              <w:rPr>
                <w:b/>
                <w:bCs/>
              </w:rPr>
            </w:pPr>
            <w:r>
              <w:rPr>
                <w:b/>
                <w:bCs/>
              </w:rPr>
              <w:t xml:space="preserve">Code </w:t>
            </w:r>
          </w:p>
        </w:tc>
        <w:tc>
          <w:tcPr>
            <w:tcW w:w="3686" w:type="dxa"/>
          </w:tcPr>
          <w:p w14:paraId="38EDA2E5" w14:textId="77777777" w:rsidR="00507754" w:rsidRDefault="00507754" w:rsidP="00A97B60">
            <w:pPr>
              <w:rPr>
                <w:b/>
                <w:bCs/>
              </w:rPr>
            </w:pPr>
            <w:r>
              <w:rPr>
                <w:b/>
                <w:bCs/>
              </w:rPr>
              <w:t xml:space="preserve">Meaning </w:t>
            </w:r>
          </w:p>
        </w:tc>
        <w:tc>
          <w:tcPr>
            <w:tcW w:w="5528" w:type="dxa"/>
          </w:tcPr>
          <w:p w14:paraId="0F8EF599" w14:textId="77777777" w:rsidR="00507754" w:rsidRDefault="00507754" w:rsidP="00A97B60">
            <w:pPr>
              <w:rPr>
                <w:b/>
                <w:bCs/>
              </w:rPr>
            </w:pPr>
            <w:r>
              <w:rPr>
                <w:b/>
                <w:bCs/>
              </w:rPr>
              <w:t>Criteria</w:t>
            </w:r>
          </w:p>
        </w:tc>
        <w:tc>
          <w:tcPr>
            <w:tcW w:w="3605" w:type="dxa"/>
          </w:tcPr>
          <w:p w14:paraId="7A70B037" w14:textId="77777777" w:rsidR="00507754" w:rsidRDefault="00507754" w:rsidP="00A97B60">
            <w:pPr>
              <w:rPr>
                <w:b/>
                <w:bCs/>
              </w:rPr>
            </w:pPr>
            <w:r>
              <w:rPr>
                <w:b/>
                <w:bCs/>
              </w:rPr>
              <w:t xml:space="preserve">Statistical Value </w:t>
            </w:r>
          </w:p>
        </w:tc>
      </w:tr>
      <w:tr w:rsidR="006F505B" w14:paraId="679507E5" w14:textId="77777777" w:rsidTr="00A97B60">
        <w:tc>
          <w:tcPr>
            <w:tcW w:w="1129" w:type="dxa"/>
          </w:tcPr>
          <w:p w14:paraId="0EAAB7CE" w14:textId="235940D1" w:rsidR="006F505B" w:rsidRPr="006F505B" w:rsidRDefault="006F505B" w:rsidP="00A97B60">
            <w:pPr>
              <w:rPr>
                <w:b/>
                <w:bCs/>
              </w:rPr>
            </w:pPr>
            <w:r>
              <w:rPr>
                <w:b/>
                <w:bCs/>
              </w:rPr>
              <w:t>G</w:t>
            </w:r>
          </w:p>
        </w:tc>
        <w:tc>
          <w:tcPr>
            <w:tcW w:w="3686" w:type="dxa"/>
          </w:tcPr>
          <w:p w14:paraId="465A10E8" w14:textId="1A2FE306" w:rsidR="006F505B" w:rsidRPr="00A80D33" w:rsidRDefault="006F505B" w:rsidP="00A97B60">
            <w:r w:rsidRPr="00A80D33">
              <w:t xml:space="preserve">Holiday not granted by school </w:t>
            </w:r>
          </w:p>
        </w:tc>
        <w:tc>
          <w:tcPr>
            <w:tcW w:w="5528" w:type="dxa"/>
          </w:tcPr>
          <w:p w14:paraId="6006926B" w14:textId="77777777" w:rsidR="00B401D6" w:rsidRDefault="00B401D6" w:rsidP="00A97B60">
            <w:r>
              <w:t xml:space="preserve">The school has not granted a leave of </w:t>
            </w:r>
            <w:proofErr w:type="gramStart"/>
            <w:r>
              <w:t>absence</w:t>
            </w:r>
            <w:proofErr w:type="gramEnd"/>
            <w:r>
              <w:t xml:space="preserve"> and the pupil is absent for the purpose of a holiday.</w:t>
            </w:r>
          </w:p>
          <w:p w14:paraId="439EFFEF" w14:textId="77777777" w:rsidR="00B401D6" w:rsidRDefault="00B401D6" w:rsidP="00A97B60"/>
          <w:p w14:paraId="6DBC605D" w14:textId="77777777" w:rsidR="00B401D6" w:rsidRDefault="00B401D6" w:rsidP="00A97B60">
            <w:r>
              <w:t xml:space="preserve">A school cannot grant a leave of absence retrospectively. </w:t>
            </w:r>
          </w:p>
          <w:p w14:paraId="4A96E433" w14:textId="77777777" w:rsidR="00B401D6" w:rsidRDefault="00B401D6" w:rsidP="00A97B60"/>
          <w:p w14:paraId="08478188" w14:textId="6EC9B0F7" w:rsidR="006F505B" w:rsidRDefault="00B401D6" w:rsidP="00A97B60">
            <w:pPr>
              <w:rPr>
                <w:b/>
                <w:bCs/>
              </w:rPr>
            </w:pPr>
            <w:r>
              <w:t>If the parent did not apply in advance, leave of absence should not be granted.</w:t>
            </w:r>
          </w:p>
        </w:tc>
        <w:tc>
          <w:tcPr>
            <w:tcW w:w="3605" w:type="dxa"/>
          </w:tcPr>
          <w:p w14:paraId="3A40EB70" w14:textId="6D018EA6" w:rsidR="006F505B" w:rsidRDefault="00B401D6" w:rsidP="00A97B60">
            <w:pPr>
              <w:rPr>
                <w:b/>
                <w:bCs/>
              </w:rPr>
            </w:pPr>
            <w:r>
              <w:rPr>
                <w:b/>
                <w:bCs/>
              </w:rPr>
              <w:lastRenderedPageBreak/>
              <w:t>Unauthorised absence</w:t>
            </w:r>
          </w:p>
        </w:tc>
      </w:tr>
      <w:tr w:rsidR="00B401D6" w14:paraId="0E3D8257" w14:textId="77777777" w:rsidTr="00A97B60">
        <w:tc>
          <w:tcPr>
            <w:tcW w:w="1129" w:type="dxa"/>
          </w:tcPr>
          <w:p w14:paraId="646F4248" w14:textId="5EAB49F0" w:rsidR="00B401D6" w:rsidRDefault="00A80D33" w:rsidP="00A97B60">
            <w:pPr>
              <w:rPr>
                <w:b/>
                <w:bCs/>
              </w:rPr>
            </w:pPr>
            <w:r>
              <w:rPr>
                <w:b/>
                <w:bCs/>
              </w:rPr>
              <w:t>N</w:t>
            </w:r>
          </w:p>
        </w:tc>
        <w:tc>
          <w:tcPr>
            <w:tcW w:w="3686" w:type="dxa"/>
          </w:tcPr>
          <w:p w14:paraId="1B4EAD0F" w14:textId="08EF116D" w:rsidR="00B401D6" w:rsidRDefault="00A80D33" w:rsidP="00A97B60">
            <w:pPr>
              <w:rPr>
                <w:b/>
                <w:bCs/>
              </w:rPr>
            </w:pPr>
            <w:r>
              <w:t>Reason for absence not yet established</w:t>
            </w:r>
          </w:p>
        </w:tc>
        <w:tc>
          <w:tcPr>
            <w:tcW w:w="5528" w:type="dxa"/>
          </w:tcPr>
          <w:p w14:paraId="3451D751" w14:textId="0072F3E2" w:rsidR="00B401D6" w:rsidRDefault="00C271B2" w:rsidP="00A97B60">
            <w:r>
              <w:t>Where absence is recorded as code N (reason not yet established) in the attendance register, the correct absence code should be entered as soon as the reason is ascertained, but no more than 5 school days after the session (regulation 10(7) to (9)). Code N must not therefore be left on the pupil’s attendance record indefinitely; if a reason for absence cannot be established within 5 school days, schools must amend the pupil’s record to Code O</w:t>
            </w:r>
          </w:p>
        </w:tc>
        <w:tc>
          <w:tcPr>
            <w:tcW w:w="3605" w:type="dxa"/>
          </w:tcPr>
          <w:p w14:paraId="42BE011D" w14:textId="391D8AF9" w:rsidR="00B401D6" w:rsidRDefault="00C271B2" w:rsidP="00A97B60">
            <w:pPr>
              <w:rPr>
                <w:b/>
                <w:bCs/>
              </w:rPr>
            </w:pPr>
            <w:r>
              <w:rPr>
                <w:b/>
                <w:bCs/>
              </w:rPr>
              <w:t xml:space="preserve">Unauthorised absence </w:t>
            </w:r>
          </w:p>
        </w:tc>
      </w:tr>
      <w:tr w:rsidR="00C271B2" w14:paraId="237A386F" w14:textId="77777777" w:rsidTr="00A97B60">
        <w:tc>
          <w:tcPr>
            <w:tcW w:w="1129" w:type="dxa"/>
          </w:tcPr>
          <w:p w14:paraId="0BBF2C02" w14:textId="563E455B" w:rsidR="00C271B2" w:rsidRDefault="00C271B2" w:rsidP="00A97B60">
            <w:pPr>
              <w:rPr>
                <w:b/>
                <w:bCs/>
              </w:rPr>
            </w:pPr>
            <w:r>
              <w:rPr>
                <w:b/>
                <w:bCs/>
              </w:rPr>
              <w:t>O</w:t>
            </w:r>
          </w:p>
        </w:tc>
        <w:tc>
          <w:tcPr>
            <w:tcW w:w="3686" w:type="dxa"/>
          </w:tcPr>
          <w:p w14:paraId="4008020C" w14:textId="074E217B" w:rsidR="00C271B2" w:rsidRDefault="00C271B2" w:rsidP="00A97B60">
            <w:r>
              <w:t>Absent in other or unknown circumstances</w:t>
            </w:r>
          </w:p>
        </w:tc>
        <w:tc>
          <w:tcPr>
            <w:tcW w:w="5528" w:type="dxa"/>
          </w:tcPr>
          <w:p w14:paraId="0E435E7A" w14:textId="59DFDAFD" w:rsidR="00C271B2" w:rsidRDefault="000E0E94" w:rsidP="00A97B60">
            <w:r>
              <w:t>Where no reason for absence is established or the school is not satisfied that the reason given is one that would be recorded using one of the codes statistically classified as authorised.</w:t>
            </w:r>
          </w:p>
        </w:tc>
        <w:tc>
          <w:tcPr>
            <w:tcW w:w="3605" w:type="dxa"/>
          </w:tcPr>
          <w:p w14:paraId="498C392C" w14:textId="4EC12DAA" w:rsidR="00C271B2" w:rsidRDefault="000E0E94" w:rsidP="00A97B60">
            <w:pPr>
              <w:rPr>
                <w:b/>
                <w:bCs/>
              </w:rPr>
            </w:pPr>
            <w:r>
              <w:rPr>
                <w:b/>
                <w:bCs/>
              </w:rPr>
              <w:t>Unauthorised absence</w:t>
            </w:r>
          </w:p>
        </w:tc>
      </w:tr>
      <w:tr w:rsidR="000E0E94" w14:paraId="044CFFB0" w14:textId="77777777" w:rsidTr="00A97B60">
        <w:tc>
          <w:tcPr>
            <w:tcW w:w="1129" w:type="dxa"/>
          </w:tcPr>
          <w:p w14:paraId="31930B2A" w14:textId="10E712BC" w:rsidR="000E0E94" w:rsidRDefault="000E0E94" w:rsidP="00A97B60">
            <w:pPr>
              <w:rPr>
                <w:b/>
                <w:bCs/>
              </w:rPr>
            </w:pPr>
            <w:r>
              <w:rPr>
                <w:b/>
                <w:bCs/>
              </w:rPr>
              <w:t>U</w:t>
            </w:r>
          </w:p>
        </w:tc>
        <w:tc>
          <w:tcPr>
            <w:tcW w:w="3686" w:type="dxa"/>
          </w:tcPr>
          <w:p w14:paraId="7120152F" w14:textId="7D703696" w:rsidR="000E0E94" w:rsidRDefault="000E0E94" w:rsidP="00A97B60">
            <w:r>
              <w:t>Arrived in school after registration closed</w:t>
            </w:r>
          </w:p>
        </w:tc>
        <w:tc>
          <w:tcPr>
            <w:tcW w:w="5528" w:type="dxa"/>
          </w:tcPr>
          <w:p w14:paraId="526E755E" w14:textId="77777777" w:rsidR="000E0E94" w:rsidRDefault="009B29D4" w:rsidP="00A97B60">
            <w:r>
              <w:t>Where a pupil has arrived late after the register has closed but before the end of session.</w:t>
            </w:r>
          </w:p>
          <w:p w14:paraId="76D99E7D" w14:textId="64C6CEF4" w:rsidR="009B29D4" w:rsidRDefault="00C35573" w:rsidP="00A97B60">
            <w:r>
              <w:t>schools</w:t>
            </w:r>
            <w:r w:rsidR="009B29D4">
              <w:t xml:space="preserve"> should actively discourage late arrival, be alert to patterns of late arrival and seek an explanation from the parent. All schools are expected to set out in their attendance policy the length of time the register will be open, after which a pupil will be marked as absent. This should be the same for every session and not longer than 30 minutes</w:t>
            </w:r>
          </w:p>
        </w:tc>
        <w:tc>
          <w:tcPr>
            <w:tcW w:w="3605" w:type="dxa"/>
          </w:tcPr>
          <w:p w14:paraId="15A20957" w14:textId="111AE622" w:rsidR="000E0E94" w:rsidRDefault="009B29D4" w:rsidP="00A97B60">
            <w:pPr>
              <w:rPr>
                <w:b/>
                <w:bCs/>
              </w:rPr>
            </w:pPr>
            <w:r>
              <w:rPr>
                <w:b/>
                <w:bCs/>
              </w:rPr>
              <w:t>Unauthorised absence</w:t>
            </w:r>
          </w:p>
        </w:tc>
      </w:tr>
    </w:tbl>
    <w:p w14:paraId="1487CB15" w14:textId="77777777" w:rsidR="00507754" w:rsidRDefault="00507754" w:rsidP="004C6FB5">
      <w:pPr>
        <w:rPr>
          <w:b/>
          <w:bCs/>
        </w:rPr>
      </w:pPr>
    </w:p>
    <w:p w14:paraId="42178738" w14:textId="083C87F1" w:rsidR="009B29D4" w:rsidRPr="00097040" w:rsidRDefault="009B29D4" w:rsidP="009B29D4">
      <w:pPr>
        <w:rPr>
          <w:b/>
          <w:bCs/>
          <w:u w:val="single"/>
        </w:rPr>
      </w:pPr>
      <w:r w:rsidRPr="00097040">
        <w:rPr>
          <w:b/>
          <w:bCs/>
          <w:u w:val="single"/>
        </w:rPr>
        <w:t xml:space="preserve">Administrative Codes </w:t>
      </w:r>
    </w:p>
    <w:tbl>
      <w:tblPr>
        <w:tblStyle w:val="TableGrid"/>
        <w:tblW w:w="0" w:type="auto"/>
        <w:tblLook w:val="04A0" w:firstRow="1" w:lastRow="0" w:firstColumn="1" w:lastColumn="0" w:noHBand="0" w:noVBand="1"/>
      </w:tblPr>
      <w:tblGrid>
        <w:gridCol w:w="1129"/>
        <w:gridCol w:w="3686"/>
        <w:gridCol w:w="3605"/>
      </w:tblGrid>
      <w:tr w:rsidR="00097040" w14:paraId="38D9B187" w14:textId="77777777" w:rsidTr="00A97B60">
        <w:tc>
          <w:tcPr>
            <w:tcW w:w="1129" w:type="dxa"/>
          </w:tcPr>
          <w:p w14:paraId="1BAB4058" w14:textId="77777777" w:rsidR="00097040" w:rsidRDefault="00097040" w:rsidP="00A97B60">
            <w:pPr>
              <w:rPr>
                <w:b/>
                <w:bCs/>
              </w:rPr>
            </w:pPr>
            <w:r>
              <w:rPr>
                <w:b/>
                <w:bCs/>
              </w:rPr>
              <w:t xml:space="preserve">Code </w:t>
            </w:r>
          </w:p>
        </w:tc>
        <w:tc>
          <w:tcPr>
            <w:tcW w:w="3686" w:type="dxa"/>
          </w:tcPr>
          <w:p w14:paraId="13D03102" w14:textId="77777777" w:rsidR="00097040" w:rsidRDefault="00097040" w:rsidP="00A97B60">
            <w:pPr>
              <w:rPr>
                <w:b/>
                <w:bCs/>
              </w:rPr>
            </w:pPr>
            <w:r>
              <w:rPr>
                <w:b/>
                <w:bCs/>
              </w:rPr>
              <w:t xml:space="preserve">Meaning </w:t>
            </w:r>
          </w:p>
        </w:tc>
        <w:tc>
          <w:tcPr>
            <w:tcW w:w="3605" w:type="dxa"/>
          </w:tcPr>
          <w:p w14:paraId="32426998" w14:textId="77777777" w:rsidR="00097040" w:rsidRDefault="00097040" w:rsidP="00A97B60">
            <w:pPr>
              <w:rPr>
                <w:b/>
                <w:bCs/>
              </w:rPr>
            </w:pPr>
            <w:r>
              <w:rPr>
                <w:b/>
                <w:bCs/>
              </w:rPr>
              <w:t xml:space="preserve">Statistical Value </w:t>
            </w:r>
          </w:p>
        </w:tc>
      </w:tr>
      <w:tr w:rsidR="00097040" w14:paraId="0F257CEA" w14:textId="77777777" w:rsidTr="00A97B60">
        <w:tc>
          <w:tcPr>
            <w:tcW w:w="1129" w:type="dxa"/>
          </w:tcPr>
          <w:p w14:paraId="76CE34A2" w14:textId="5D497CDD" w:rsidR="00097040" w:rsidRDefault="00097040" w:rsidP="00A97B60">
            <w:pPr>
              <w:rPr>
                <w:b/>
                <w:bCs/>
              </w:rPr>
            </w:pPr>
            <w:r>
              <w:rPr>
                <w:b/>
                <w:bCs/>
              </w:rPr>
              <w:lastRenderedPageBreak/>
              <w:t>Z</w:t>
            </w:r>
          </w:p>
        </w:tc>
        <w:tc>
          <w:tcPr>
            <w:tcW w:w="3686" w:type="dxa"/>
          </w:tcPr>
          <w:p w14:paraId="5FC6195F" w14:textId="0BB917AA" w:rsidR="00097040" w:rsidRDefault="00097040" w:rsidP="00A97B60">
            <w:pPr>
              <w:rPr>
                <w:b/>
                <w:bCs/>
              </w:rPr>
            </w:pPr>
            <w:r>
              <w:t>Prospective pupil not on admission register</w:t>
            </w:r>
          </w:p>
        </w:tc>
        <w:tc>
          <w:tcPr>
            <w:tcW w:w="3605" w:type="dxa"/>
          </w:tcPr>
          <w:p w14:paraId="12C0F28B" w14:textId="0141059B" w:rsidR="00097040" w:rsidRDefault="00097040" w:rsidP="00A97B60">
            <w:pPr>
              <w:rPr>
                <w:b/>
                <w:bCs/>
              </w:rPr>
            </w:pPr>
            <w:r>
              <w:rPr>
                <w:b/>
                <w:bCs/>
              </w:rPr>
              <w:t>NOT COLLECTED</w:t>
            </w:r>
          </w:p>
        </w:tc>
      </w:tr>
      <w:tr w:rsidR="00097040" w14:paraId="331A5D10" w14:textId="77777777" w:rsidTr="00A97B60">
        <w:tc>
          <w:tcPr>
            <w:tcW w:w="1129" w:type="dxa"/>
          </w:tcPr>
          <w:p w14:paraId="6638FC7D" w14:textId="0AB04759" w:rsidR="00097040" w:rsidRPr="00F369D7" w:rsidRDefault="00097040" w:rsidP="00F369D7">
            <w:pPr>
              <w:rPr>
                <w:b/>
                <w:bCs/>
              </w:rPr>
            </w:pPr>
            <w:r w:rsidRPr="00F369D7">
              <w:rPr>
                <w:b/>
                <w:bCs/>
              </w:rPr>
              <w:t>#</w:t>
            </w:r>
          </w:p>
        </w:tc>
        <w:tc>
          <w:tcPr>
            <w:tcW w:w="3686" w:type="dxa"/>
          </w:tcPr>
          <w:p w14:paraId="333B3721" w14:textId="35B4F821" w:rsidR="00097040" w:rsidRDefault="00097040" w:rsidP="00F369D7">
            <w:r w:rsidRPr="0005574C">
              <w:t xml:space="preserve">Planned whole school closure </w:t>
            </w:r>
          </w:p>
        </w:tc>
        <w:tc>
          <w:tcPr>
            <w:tcW w:w="3605" w:type="dxa"/>
          </w:tcPr>
          <w:p w14:paraId="0DDEB033" w14:textId="550BC8AA" w:rsidR="00097040" w:rsidRDefault="00097040" w:rsidP="00F369D7">
            <w:pPr>
              <w:rPr>
                <w:b/>
                <w:bCs/>
              </w:rPr>
            </w:pPr>
            <w:r>
              <w:rPr>
                <w:b/>
                <w:bCs/>
              </w:rPr>
              <w:t>NOT COLLECTED</w:t>
            </w:r>
          </w:p>
        </w:tc>
      </w:tr>
    </w:tbl>
    <w:p w14:paraId="38D88504" w14:textId="77777777" w:rsidR="009B29D4" w:rsidRPr="009B29D4" w:rsidRDefault="009B29D4" w:rsidP="004C6FB5">
      <w:pPr>
        <w:rPr>
          <w:b/>
          <w:bCs/>
        </w:rPr>
      </w:pPr>
    </w:p>
    <w:sectPr w:rsidR="009B29D4" w:rsidRPr="009B29D4" w:rsidSect="003A0B6B">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B0060" w14:textId="77777777" w:rsidR="003A0B6B" w:rsidRDefault="003A0B6B" w:rsidP="00270081">
      <w:pPr>
        <w:spacing w:after="0" w:line="240" w:lineRule="auto"/>
      </w:pPr>
      <w:r>
        <w:separator/>
      </w:r>
    </w:p>
  </w:endnote>
  <w:endnote w:type="continuationSeparator" w:id="0">
    <w:p w14:paraId="0D6FE0C5" w14:textId="77777777" w:rsidR="003A0B6B" w:rsidRDefault="003A0B6B" w:rsidP="0027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09847"/>
      <w:docPartObj>
        <w:docPartGallery w:val="Page Numbers (Bottom of Page)"/>
        <w:docPartUnique/>
      </w:docPartObj>
    </w:sdtPr>
    <w:sdtEndPr>
      <w:rPr>
        <w:noProof/>
      </w:rPr>
    </w:sdtEndPr>
    <w:sdtContent>
      <w:p w14:paraId="440B623A" w14:textId="3C07AC6E" w:rsidR="00E24161" w:rsidRDefault="00726192">
        <w:pPr>
          <w:pStyle w:val="Footer"/>
        </w:pPr>
        <w:r>
          <w:rPr>
            <w:noProof/>
          </w:rPr>
          <w:drawing>
            <wp:anchor distT="0" distB="0" distL="114300" distR="114300" simplePos="0" relativeHeight="251658240" behindDoc="0" locked="0" layoutInCell="1" allowOverlap="1" wp14:anchorId="5A1E38C2" wp14:editId="4755E19A">
              <wp:simplePos x="0" y="0"/>
              <wp:positionH relativeFrom="column">
                <wp:posOffset>8420100</wp:posOffset>
              </wp:positionH>
              <wp:positionV relativeFrom="paragraph">
                <wp:posOffset>69215</wp:posOffset>
              </wp:positionV>
              <wp:extent cx="863943" cy="258291"/>
              <wp:effectExtent l="0" t="0" r="0" b="8890"/>
              <wp:wrapSquare wrapText="bothSides"/>
              <wp:docPr id="1046392647" name="Stacked New NCC Logo 376.jpg" descr="Stacked New NCC Logo 376.jpg">
                <a:extLst xmlns:a="http://schemas.openxmlformats.org/drawingml/2006/main">
                  <a:ext uri="{FF2B5EF4-FFF2-40B4-BE49-F238E27FC236}">
                    <a16:creationId xmlns:a16="http://schemas.microsoft.com/office/drawing/2014/main" id="{4C66DEB2-3088-A201-37DE-C53B8068A9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cked New NCC Logo 376.jpg" descr="Stacked New NCC Logo 376.jpg">
                        <a:extLst>
                          <a:ext uri="{FF2B5EF4-FFF2-40B4-BE49-F238E27FC236}">
                            <a16:creationId xmlns:a16="http://schemas.microsoft.com/office/drawing/2014/main" id="{4C66DEB2-3088-A201-37DE-C53B8068A9E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3943" cy="258291"/>
                      </a:xfrm>
                      <a:prstGeom prst="rect">
                        <a:avLst/>
                      </a:prstGeom>
                      <a:ln w="12700">
                        <a:miter lim="400000"/>
                      </a:ln>
                    </pic:spPr>
                  </pic:pic>
                </a:graphicData>
              </a:graphic>
            </wp:anchor>
          </w:drawing>
        </w:r>
        <w:r w:rsidR="00E24161">
          <w:fldChar w:fldCharType="begin"/>
        </w:r>
        <w:r w:rsidR="00E24161">
          <w:instrText xml:space="preserve"> PAGE   \* MERGEFORMAT </w:instrText>
        </w:r>
        <w:r w:rsidR="00E24161">
          <w:fldChar w:fldCharType="separate"/>
        </w:r>
        <w:r w:rsidR="00E24161">
          <w:rPr>
            <w:noProof/>
          </w:rPr>
          <w:t>2</w:t>
        </w:r>
        <w:r w:rsidR="00E24161">
          <w:rPr>
            <w:noProof/>
          </w:rPr>
          <w:fldChar w:fldCharType="end"/>
        </w:r>
      </w:p>
    </w:sdtContent>
  </w:sdt>
  <w:p w14:paraId="0BA7461F" w14:textId="2BC83E38" w:rsidR="00270081" w:rsidRDefault="0027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2F73C" w14:textId="77777777" w:rsidR="003A0B6B" w:rsidRDefault="003A0B6B" w:rsidP="00270081">
      <w:pPr>
        <w:spacing w:after="0" w:line="240" w:lineRule="auto"/>
      </w:pPr>
      <w:r>
        <w:separator/>
      </w:r>
    </w:p>
  </w:footnote>
  <w:footnote w:type="continuationSeparator" w:id="0">
    <w:p w14:paraId="612E11E2" w14:textId="77777777" w:rsidR="003A0B6B" w:rsidRDefault="003A0B6B" w:rsidP="00270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66DB"/>
    <w:multiLevelType w:val="hybridMultilevel"/>
    <w:tmpl w:val="5602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33A30"/>
    <w:multiLevelType w:val="hybridMultilevel"/>
    <w:tmpl w:val="FDB0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40381"/>
    <w:multiLevelType w:val="hybridMultilevel"/>
    <w:tmpl w:val="5B36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A4FBD"/>
    <w:multiLevelType w:val="hybridMultilevel"/>
    <w:tmpl w:val="B5DA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8781E"/>
    <w:multiLevelType w:val="hybridMultilevel"/>
    <w:tmpl w:val="0C905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A96699"/>
    <w:multiLevelType w:val="hybridMultilevel"/>
    <w:tmpl w:val="780A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65912">
    <w:abstractNumId w:val="1"/>
  </w:num>
  <w:num w:numId="2" w16cid:durableId="4484633">
    <w:abstractNumId w:val="0"/>
  </w:num>
  <w:num w:numId="3" w16cid:durableId="1140345939">
    <w:abstractNumId w:val="5"/>
  </w:num>
  <w:num w:numId="4" w16cid:durableId="90053773">
    <w:abstractNumId w:val="3"/>
  </w:num>
  <w:num w:numId="5" w16cid:durableId="187916127">
    <w:abstractNumId w:val="2"/>
  </w:num>
  <w:num w:numId="6" w16cid:durableId="1765609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B5"/>
    <w:rsid w:val="00080166"/>
    <w:rsid w:val="00097040"/>
    <w:rsid w:val="000C06EE"/>
    <w:rsid w:val="000E0E94"/>
    <w:rsid w:val="000F5BCF"/>
    <w:rsid w:val="001269E1"/>
    <w:rsid w:val="00151D03"/>
    <w:rsid w:val="001767EA"/>
    <w:rsid w:val="00195A76"/>
    <w:rsid w:val="001F2D73"/>
    <w:rsid w:val="00234233"/>
    <w:rsid w:val="00270081"/>
    <w:rsid w:val="002C5FED"/>
    <w:rsid w:val="00311D10"/>
    <w:rsid w:val="003751F1"/>
    <w:rsid w:val="003A0B6B"/>
    <w:rsid w:val="003A7636"/>
    <w:rsid w:val="003E0928"/>
    <w:rsid w:val="0046371F"/>
    <w:rsid w:val="00470897"/>
    <w:rsid w:val="004B2A26"/>
    <w:rsid w:val="004C6FB5"/>
    <w:rsid w:val="004E751A"/>
    <w:rsid w:val="00507754"/>
    <w:rsid w:val="00534E02"/>
    <w:rsid w:val="00546615"/>
    <w:rsid w:val="00547773"/>
    <w:rsid w:val="005B4FED"/>
    <w:rsid w:val="005B6484"/>
    <w:rsid w:val="005B70F8"/>
    <w:rsid w:val="005D3824"/>
    <w:rsid w:val="005D55B6"/>
    <w:rsid w:val="00613756"/>
    <w:rsid w:val="00661EFA"/>
    <w:rsid w:val="00667151"/>
    <w:rsid w:val="006F505B"/>
    <w:rsid w:val="00726192"/>
    <w:rsid w:val="007C70C4"/>
    <w:rsid w:val="007E322C"/>
    <w:rsid w:val="00835EEC"/>
    <w:rsid w:val="00854025"/>
    <w:rsid w:val="0086427E"/>
    <w:rsid w:val="00891F1D"/>
    <w:rsid w:val="00917A9C"/>
    <w:rsid w:val="0093679A"/>
    <w:rsid w:val="00952747"/>
    <w:rsid w:val="0099399F"/>
    <w:rsid w:val="0099639F"/>
    <w:rsid w:val="009B29D4"/>
    <w:rsid w:val="009D6E8D"/>
    <w:rsid w:val="00A80D33"/>
    <w:rsid w:val="00AD0CAC"/>
    <w:rsid w:val="00AD2903"/>
    <w:rsid w:val="00AD7AE2"/>
    <w:rsid w:val="00B401D6"/>
    <w:rsid w:val="00B45FBF"/>
    <w:rsid w:val="00B502A8"/>
    <w:rsid w:val="00BA5B7A"/>
    <w:rsid w:val="00BB75BB"/>
    <w:rsid w:val="00BC73B5"/>
    <w:rsid w:val="00BE77BA"/>
    <w:rsid w:val="00C01F0F"/>
    <w:rsid w:val="00C271B2"/>
    <w:rsid w:val="00C35573"/>
    <w:rsid w:val="00C823B2"/>
    <w:rsid w:val="00C90760"/>
    <w:rsid w:val="00C92BEB"/>
    <w:rsid w:val="00CC4AA8"/>
    <w:rsid w:val="00CC6B1D"/>
    <w:rsid w:val="00CD0E61"/>
    <w:rsid w:val="00D46304"/>
    <w:rsid w:val="00D93B94"/>
    <w:rsid w:val="00DF3282"/>
    <w:rsid w:val="00E24161"/>
    <w:rsid w:val="00E55975"/>
    <w:rsid w:val="00EB3E83"/>
    <w:rsid w:val="00EF25AF"/>
    <w:rsid w:val="00F369D7"/>
    <w:rsid w:val="00F37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2123"/>
  <w15:chartTrackingRefBased/>
  <w15:docId w15:val="{00B98D92-FA80-44B6-8DB3-9573F27C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FB5"/>
    <w:rPr>
      <w:rFonts w:eastAsiaTheme="majorEastAsia" w:cstheme="majorBidi"/>
      <w:color w:val="272727" w:themeColor="text1" w:themeTint="D8"/>
    </w:rPr>
  </w:style>
  <w:style w:type="paragraph" w:styleId="Title">
    <w:name w:val="Title"/>
    <w:basedOn w:val="Normal"/>
    <w:next w:val="Normal"/>
    <w:link w:val="TitleChar"/>
    <w:uiPriority w:val="10"/>
    <w:qFormat/>
    <w:rsid w:val="004C6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FB5"/>
    <w:pPr>
      <w:spacing w:before="160"/>
      <w:jc w:val="center"/>
    </w:pPr>
    <w:rPr>
      <w:i/>
      <w:iCs/>
      <w:color w:val="404040" w:themeColor="text1" w:themeTint="BF"/>
    </w:rPr>
  </w:style>
  <w:style w:type="character" w:customStyle="1" w:styleId="QuoteChar">
    <w:name w:val="Quote Char"/>
    <w:basedOn w:val="DefaultParagraphFont"/>
    <w:link w:val="Quote"/>
    <w:uiPriority w:val="29"/>
    <w:rsid w:val="004C6FB5"/>
    <w:rPr>
      <w:i/>
      <w:iCs/>
      <w:color w:val="404040" w:themeColor="text1" w:themeTint="BF"/>
    </w:rPr>
  </w:style>
  <w:style w:type="paragraph" w:styleId="ListParagraph">
    <w:name w:val="List Paragraph"/>
    <w:basedOn w:val="Normal"/>
    <w:uiPriority w:val="34"/>
    <w:qFormat/>
    <w:rsid w:val="004C6FB5"/>
    <w:pPr>
      <w:ind w:left="720"/>
      <w:contextualSpacing/>
    </w:pPr>
  </w:style>
  <w:style w:type="character" w:styleId="IntenseEmphasis">
    <w:name w:val="Intense Emphasis"/>
    <w:basedOn w:val="DefaultParagraphFont"/>
    <w:uiPriority w:val="21"/>
    <w:qFormat/>
    <w:rsid w:val="004C6FB5"/>
    <w:rPr>
      <w:i/>
      <w:iCs/>
      <w:color w:val="0F4761" w:themeColor="accent1" w:themeShade="BF"/>
    </w:rPr>
  </w:style>
  <w:style w:type="paragraph" w:styleId="IntenseQuote">
    <w:name w:val="Intense Quote"/>
    <w:basedOn w:val="Normal"/>
    <w:next w:val="Normal"/>
    <w:link w:val="IntenseQuoteChar"/>
    <w:uiPriority w:val="30"/>
    <w:qFormat/>
    <w:rsid w:val="004C6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FB5"/>
    <w:rPr>
      <w:i/>
      <w:iCs/>
      <w:color w:val="0F4761" w:themeColor="accent1" w:themeShade="BF"/>
    </w:rPr>
  </w:style>
  <w:style w:type="character" w:styleId="IntenseReference">
    <w:name w:val="Intense Reference"/>
    <w:basedOn w:val="DefaultParagraphFont"/>
    <w:uiPriority w:val="32"/>
    <w:qFormat/>
    <w:rsid w:val="004C6FB5"/>
    <w:rPr>
      <w:b/>
      <w:bCs/>
      <w:smallCaps/>
      <w:color w:val="0F4761" w:themeColor="accent1" w:themeShade="BF"/>
      <w:spacing w:val="5"/>
    </w:rPr>
  </w:style>
  <w:style w:type="table" w:styleId="TableGrid">
    <w:name w:val="Table Grid"/>
    <w:basedOn w:val="TableNormal"/>
    <w:uiPriority w:val="39"/>
    <w:rsid w:val="004C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0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081"/>
  </w:style>
  <w:style w:type="paragraph" w:styleId="Footer">
    <w:name w:val="footer"/>
    <w:basedOn w:val="Normal"/>
    <w:link w:val="FooterChar"/>
    <w:uiPriority w:val="99"/>
    <w:unhideWhenUsed/>
    <w:rsid w:val="00270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2.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F32DAF1B50494845B5D14A4F3AAB607A" ma:contentTypeVersion="7" ma:contentTypeDescription="MKC Branded Excel Template Document" ma:contentTypeScope="" ma:versionID="11b56054ab88960e198e1357d03fb3a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B853B-65F8-4CA9-AE04-E2499A778B6F}">
  <ds:schemaRefs>
    <ds:schemaRef ds:uri="Microsoft.SharePoint.Taxonomy.ContentTypeSync"/>
  </ds:schemaRefs>
</ds:datastoreItem>
</file>

<file path=customXml/itemProps2.xml><?xml version="1.0" encoding="utf-8"?>
<ds:datastoreItem xmlns:ds="http://schemas.openxmlformats.org/officeDocument/2006/customXml" ds:itemID="{634CDFD6-256E-4B92-B4EE-A3AC34CE2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CBE522-DB11-43E0-A9E4-AAE9E7D79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Sierzega</dc:creator>
  <cp:keywords/>
  <dc:description/>
  <cp:lastModifiedBy>Katie Griffiths</cp:lastModifiedBy>
  <cp:revision>72</cp:revision>
  <dcterms:created xsi:type="dcterms:W3CDTF">2024-03-10T17:24:00Z</dcterms:created>
  <dcterms:modified xsi:type="dcterms:W3CDTF">2024-10-24T07:52:00Z</dcterms:modified>
</cp:coreProperties>
</file>